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CFEF" w14:textId="7095C54E" w:rsidR="00360391" w:rsidRDefault="00360391" w:rsidP="00360391">
      <w:pPr>
        <w:pStyle w:val="CourtTextRight"/>
      </w:pPr>
      <w:r>
        <w:t>6 March 2024</w:t>
      </w:r>
    </w:p>
    <w:p w14:paraId="4C354A87" w14:textId="77777777" w:rsidR="00360391" w:rsidRDefault="00360391" w:rsidP="00360391">
      <w:pPr>
        <w:pStyle w:val="CourtTextRight"/>
      </w:pPr>
    </w:p>
    <w:p w14:paraId="77092626" w14:textId="77777777" w:rsidR="00894CE4" w:rsidRDefault="00894CE4" w:rsidP="00894CE4">
      <w:pPr>
        <w:pStyle w:val="CourtTextRight"/>
        <w:jc w:val="center"/>
        <w:rPr>
          <w:b/>
          <w:caps/>
        </w:rPr>
      </w:pPr>
      <w:r>
        <w:rPr>
          <w:b/>
          <w:caps/>
        </w:rPr>
        <w:t>IN THE MATTER OF PART D OF THE NETWORK CODE</w:t>
      </w:r>
    </w:p>
    <w:p w14:paraId="3509724C" w14:textId="77777777" w:rsidR="00894CE4" w:rsidRDefault="00894CE4" w:rsidP="00894CE4">
      <w:pPr>
        <w:pStyle w:val="CourtTextRight"/>
        <w:jc w:val="center"/>
        <w:rPr>
          <w:b/>
          <w:caps/>
        </w:rPr>
      </w:pPr>
    </w:p>
    <w:p w14:paraId="46729611" w14:textId="15471EF2" w:rsidR="00894CE4" w:rsidRDefault="00894CE4" w:rsidP="00894CE4">
      <w:pPr>
        <w:pStyle w:val="CourtTextRight"/>
        <w:jc w:val="center"/>
        <w:rPr>
          <w:b/>
          <w:caps/>
        </w:rPr>
      </w:pPr>
      <w:r>
        <w:rPr>
          <w:b/>
          <w:caps/>
        </w:rPr>
        <w:t>AND IN THE MATTER OF TIMETABLING DISPUTE TTP</w:t>
      </w:r>
      <w:r w:rsidR="00DF6A64">
        <w:rPr>
          <w:b/>
          <w:caps/>
        </w:rPr>
        <w:t>2388</w:t>
      </w:r>
    </w:p>
    <w:p w14:paraId="34F3D674" w14:textId="77777777" w:rsidR="00894CE4" w:rsidRDefault="00894CE4" w:rsidP="00894CE4">
      <w:pPr>
        <w:pStyle w:val="CourtTextRight"/>
        <w:jc w:val="center"/>
        <w:rPr>
          <w:b/>
        </w:rPr>
      </w:pPr>
    </w:p>
    <w:p w14:paraId="0976F689" w14:textId="77777777" w:rsidR="00894CE4" w:rsidRDefault="00894CE4" w:rsidP="00894CE4">
      <w:pPr>
        <w:pStyle w:val="CourtText"/>
        <w:jc w:val="center"/>
      </w:pPr>
      <w:r>
        <w:t>BETWEEN</w:t>
      </w:r>
    </w:p>
    <w:sdt>
      <w:sdtPr>
        <w:alias w:val="Party 1 Details"/>
        <w:id w:val="-2136005775"/>
        <w:placeholder>
          <w:docPart w:val="62DE2B8698F04B5A9982D01F348859EA"/>
        </w:placeholder>
        <w:text w:multiLine="1"/>
      </w:sdtPr>
      <w:sdtEndPr/>
      <w:sdtContent>
        <w:p w14:paraId="33DCA9CE" w14:textId="348CBA59" w:rsidR="00894CE4" w:rsidRDefault="00894CE4" w:rsidP="00894CE4">
          <w:pPr>
            <w:pStyle w:val="CoverPartyName"/>
          </w:pPr>
          <w:r>
            <w:t>GBRf</w:t>
          </w:r>
        </w:p>
      </w:sdtContent>
    </w:sdt>
    <w:sdt>
      <w:sdtPr>
        <w:alias w:val="Party 1 Status"/>
        <w:id w:val="61532689"/>
        <w:placeholder>
          <w:docPart w:val="B426406A016747C99317AC3084A66501"/>
        </w:placeholder>
        <w:comboBox>
          <w:listItem w:displayText="Claimant" w:value="Claimant"/>
          <w:listItem w:displayText="Defendant" w:value="Defendant"/>
          <w:listItem w:displayText="Defendant/Part 20 Claimant" w:value="Defendant/Part 20 Claimant"/>
          <w:listItem w:displayText="Part 20 Defendant" w:value="Part 20 Defendant"/>
          <w:listItem w:displayText="Petitioner" w:value="Petitioner"/>
          <w:listItem w:displayText="Applicant" w:value="Applicant"/>
          <w:listItem w:displayText="Respondent" w:value="Respondent"/>
        </w:comboBox>
      </w:sdtPr>
      <w:sdtEndPr/>
      <w:sdtContent>
        <w:p w14:paraId="336B1AFB" w14:textId="77777777" w:rsidR="00894CE4" w:rsidRDefault="00894CE4" w:rsidP="00894CE4">
          <w:pPr>
            <w:pStyle w:val="CoverPartyRole"/>
          </w:pPr>
          <w:r>
            <w:t>Claimant</w:t>
          </w:r>
        </w:p>
      </w:sdtContent>
    </w:sdt>
    <w:p w14:paraId="2EF6CC2D" w14:textId="77777777" w:rsidR="00894CE4" w:rsidRDefault="00894CE4" w:rsidP="00894CE4">
      <w:pPr>
        <w:pStyle w:val="CoverPartySeparator"/>
      </w:pPr>
      <w:r>
        <w:t>and</w:t>
      </w:r>
    </w:p>
    <w:sdt>
      <w:sdtPr>
        <w:alias w:val="Party 2 Details"/>
        <w:id w:val="-1824197667"/>
        <w:placeholder>
          <w:docPart w:val="A56D04F6D2FF457994AB2E3BB4C07AF3"/>
        </w:placeholder>
        <w:text w:multiLine="1"/>
      </w:sdtPr>
      <w:sdtEndPr/>
      <w:sdtContent>
        <w:p w14:paraId="4D03AEA4" w14:textId="77777777" w:rsidR="00894CE4" w:rsidRDefault="00894CE4" w:rsidP="00894CE4">
          <w:pPr>
            <w:pStyle w:val="CoverPartyName"/>
          </w:pPr>
          <w:r>
            <w:t>NETWORK RAIL INFRASTRUCTURE LIMITED</w:t>
          </w:r>
        </w:p>
      </w:sdtContent>
    </w:sdt>
    <w:p w14:paraId="214FB0AF" w14:textId="77777777" w:rsidR="00894CE4" w:rsidRDefault="003B621D" w:rsidP="00894CE4">
      <w:pPr>
        <w:pStyle w:val="CoverPartyRole"/>
      </w:pPr>
      <w:sdt>
        <w:sdtPr>
          <w:alias w:val="Party 2 Status"/>
          <w:id w:val="-1783567354"/>
          <w:placeholder>
            <w:docPart w:val="65B31325BB2646AA97E63A1C4BCDDE8B"/>
          </w:placeholder>
          <w:comboBox>
            <w:listItem w:displayText="Claimant" w:value="Claimant"/>
            <w:listItem w:displayText="Defendant" w:value="Defendant"/>
            <w:listItem w:displayText="Defendant/Part 20 Claimant" w:value="Defendant/Part 20 Claimant"/>
            <w:listItem w:displayText="Part 20 Defendant" w:value="Part 20 Defendant"/>
            <w:listItem w:displayText="Petitioner" w:value="Petitioner"/>
            <w:listItem w:displayText="Applicant" w:value="Applicant"/>
            <w:listItem w:displayText="Respondent" w:value="Respondent"/>
          </w:comboBox>
        </w:sdtPr>
        <w:sdtEndPr/>
        <w:sdtContent>
          <w:r w:rsidR="00894CE4">
            <w:t>Defendant</w:t>
          </w:r>
        </w:sdtContent>
      </w:sdt>
      <w:bookmarkStart w:id="0" w:name="BMK_PartyStatus2"/>
      <w:bookmarkEnd w:id="0"/>
    </w:p>
    <w:p w14:paraId="0939DAA8" w14:textId="647AE242" w:rsidR="00894CE4" w:rsidRDefault="00894CE4" w:rsidP="00894CE4">
      <w:pPr>
        <w:pStyle w:val="CoverDocumentTitle"/>
        <w:spacing w:before="0" w:after="0"/>
      </w:pPr>
      <w:r>
        <w:t xml:space="preserve">WITNESS STATEMENT OF </w:t>
      </w:r>
    </w:p>
    <w:p w14:paraId="0B861189" w14:textId="316D0A66" w:rsidR="00894CE4" w:rsidRDefault="002700F9" w:rsidP="00894CE4">
      <w:pPr>
        <w:pStyle w:val="CoverDocumentTitle"/>
        <w:spacing w:before="0" w:after="0"/>
      </w:pPr>
      <w:r>
        <w:t>Maria Lee</w:t>
      </w:r>
    </w:p>
    <w:p w14:paraId="21A40E6D" w14:textId="77777777" w:rsidR="00A2552F" w:rsidRDefault="00A2552F" w:rsidP="002700F9"/>
    <w:p w14:paraId="6489ACD9" w14:textId="3DC9B913" w:rsidR="002700F9" w:rsidRDefault="002700F9" w:rsidP="002700F9">
      <w:r w:rsidRPr="002700F9">
        <w:t>I,</w:t>
      </w:r>
      <w:r w:rsidRPr="002700F9">
        <w:rPr>
          <w:b/>
          <w:bCs/>
        </w:rPr>
        <w:t xml:space="preserve"> MARIA LEE,</w:t>
      </w:r>
      <w:r w:rsidRPr="002700F9">
        <w:t xml:space="preserve"> of Network Rail Infrastructure Ltd, 1 Eversholt Street, London, NW1 2DN will say as follows</w:t>
      </w:r>
      <w:r w:rsidR="003B621D">
        <w:t xml:space="preserve"> on 01 March 2024</w:t>
      </w:r>
      <w:r w:rsidRPr="002700F9">
        <w:t>:</w:t>
      </w:r>
    </w:p>
    <w:p w14:paraId="1C676751" w14:textId="26C61F0F" w:rsidR="003B621D" w:rsidRDefault="003B621D" w:rsidP="003B621D">
      <w:pPr>
        <w:pStyle w:val="ListParagraph"/>
        <w:numPr>
          <w:ilvl w:val="0"/>
          <w:numId w:val="7"/>
        </w:numPr>
      </w:pPr>
      <w:r>
        <w:t>01 March 2024 I spoke to Justin Kerr Peterson (GWR) and HS2 about moving the diversionary test trains to the weekend of week 51 they declined due to resourcing and no valid SoC</w:t>
      </w:r>
    </w:p>
    <w:p w14:paraId="3885351E" w14:textId="4D1497FE" w:rsidR="003B621D" w:rsidRDefault="003B621D" w:rsidP="003B621D">
      <w:pPr>
        <w:pStyle w:val="ListParagraph"/>
        <w:numPr>
          <w:ilvl w:val="0"/>
          <w:numId w:val="7"/>
        </w:numPr>
      </w:pPr>
      <w:r>
        <w:t>I spoke to the HS2 about running the test trains in Week 50 where Network Rail would be willing to give up their access and this was declined due to no SoC or resource.</w:t>
      </w:r>
    </w:p>
    <w:p w14:paraId="6C7EC061" w14:textId="2172B26D" w:rsidR="003B621D" w:rsidRDefault="003B621D" w:rsidP="003B621D">
      <w:pPr>
        <w:pStyle w:val="ListParagraph"/>
        <w:numPr>
          <w:ilvl w:val="0"/>
          <w:numId w:val="7"/>
        </w:numPr>
      </w:pPr>
      <w:r>
        <w:t xml:space="preserve">I agreed to request that the work deliverers </w:t>
      </w:r>
      <w:proofErr w:type="gramStart"/>
      <w:r>
        <w:t>look into</w:t>
      </w:r>
      <w:proofErr w:type="gramEnd"/>
      <w:r>
        <w:t xml:space="preserve"> extending the access into the weekend of week 52 but advised that this would be reliant on resource and whether the work could be delivered in this way.</w:t>
      </w:r>
    </w:p>
    <w:p w14:paraId="077FD6FE" w14:textId="6E6B2844" w:rsidR="003B621D" w:rsidRPr="002700F9" w:rsidRDefault="003B621D" w:rsidP="003B621D">
      <w:pPr>
        <w:pStyle w:val="ListParagraph"/>
        <w:numPr>
          <w:ilvl w:val="0"/>
          <w:numId w:val="7"/>
        </w:numPr>
      </w:pPr>
      <w:r>
        <w:t xml:space="preserve">HS2 advised that the original bids submitted by GBRf were now not valid as there was only a requirement to run the diversion test trains x 4 on the Monday/Tuesday week </w:t>
      </w:r>
      <w:proofErr w:type="gramStart"/>
      <w:r>
        <w:t>51</w:t>
      </w:r>
      <w:proofErr w:type="gramEnd"/>
    </w:p>
    <w:p w14:paraId="67C247B4" w14:textId="77777777" w:rsidR="00360391" w:rsidRDefault="00360391" w:rsidP="00360391">
      <w:pPr>
        <w:pStyle w:val="ListParagraph"/>
      </w:pPr>
    </w:p>
    <w:p w14:paraId="414C458B" w14:textId="77777777" w:rsidR="002B5089" w:rsidRPr="002B5089" w:rsidRDefault="002B5089" w:rsidP="00B61A4A">
      <w:pPr>
        <w:rPr>
          <w:rFonts w:ascii="Lucida Calligraphy" w:hAnsi="Lucida Calligraphy"/>
        </w:rPr>
      </w:pPr>
      <w:r w:rsidRPr="002B5089">
        <w:rPr>
          <w:rFonts w:ascii="Lucida Calligraphy" w:hAnsi="Lucida Calligraphy"/>
        </w:rPr>
        <w:t>Maria Lee</w:t>
      </w:r>
    </w:p>
    <w:p w14:paraId="2614BEAA" w14:textId="1D5B0C1C" w:rsidR="002B5089" w:rsidRDefault="00523B60" w:rsidP="00B61A4A">
      <w:r>
        <w:t xml:space="preserve">Dated: </w:t>
      </w:r>
      <w:r w:rsidR="002B5089">
        <w:t>06 March 2024</w:t>
      </w:r>
    </w:p>
    <w:sectPr w:rsidR="002B5089">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8321C" w14:textId="77777777" w:rsidR="00C87C8E" w:rsidRDefault="00C87C8E" w:rsidP="002B5089">
      <w:pPr>
        <w:spacing w:after="0" w:line="240" w:lineRule="auto"/>
      </w:pPr>
      <w:r>
        <w:separator/>
      </w:r>
    </w:p>
  </w:endnote>
  <w:endnote w:type="continuationSeparator" w:id="0">
    <w:p w14:paraId="334FD236" w14:textId="77777777" w:rsidR="00C87C8E" w:rsidRDefault="00C87C8E" w:rsidP="002B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C473C" w14:textId="77777777" w:rsidR="00C87C8E" w:rsidRDefault="00C87C8E" w:rsidP="002B5089">
      <w:pPr>
        <w:spacing w:after="0" w:line="240" w:lineRule="auto"/>
      </w:pPr>
      <w:r>
        <w:separator/>
      </w:r>
    </w:p>
  </w:footnote>
  <w:footnote w:type="continuationSeparator" w:id="0">
    <w:p w14:paraId="6161CB10" w14:textId="77777777" w:rsidR="00C87C8E" w:rsidRDefault="00C87C8E" w:rsidP="002B5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1D6C" w14:textId="77777777" w:rsidR="002B5089" w:rsidRDefault="002B5089">
    <w:pPr>
      <w:pStyle w:val="Header"/>
    </w:pPr>
    <w:r>
      <w:rPr>
        <w:noProof/>
      </w:rPr>
      <mc:AlternateContent>
        <mc:Choice Requires="wps">
          <w:drawing>
            <wp:anchor distT="0" distB="0" distL="0" distR="0" simplePos="0" relativeHeight="251659264" behindDoc="0" locked="0" layoutInCell="1" allowOverlap="1" wp14:anchorId="48C5A0C8" wp14:editId="60B5FC9C">
              <wp:simplePos x="635" y="635"/>
              <wp:positionH relativeFrom="page">
                <wp:align>center</wp:align>
              </wp:positionH>
              <wp:positionV relativeFrom="page">
                <wp:align>top</wp:align>
              </wp:positionV>
              <wp:extent cx="443865" cy="443865"/>
              <wp:effectExtent l="0" t="0" r="16510"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03473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C5A0C8"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703473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F5ED" w14:textId="77777777" w:rsidR="002B5089" w:rsidRDefault="002B5089">
    <w:pPr>
      <w:pStyle w:val="Header"/>
    </w:pPr>
    <w:r>
      <w:rPr>
        <w:noProof/>
      </w:rPr>
      <mc:AlternateContent>
        <mc:Choice Requires="wps">
          <w:drawing>
            <wp:anchor distT="0" distB="0" distL="0" distR="0" simplePos="0" relativeHeight="251660288" behindDoc="0" locked="0" layoutInCell="1" allowOverlap="1" wp14:anchorId="40A8D25A" wp14:editId="279A8CD4">
              <wp:simplePos x="914400" y="450850"/>
              <wp:positionH relativeFrom="page">
                <wp:align>center</wp:align>
              </wp:positionH>
              <wp:positionV relativeFrom="page">
                <wp:align>top</wp:align>
              </wp:positionV>
              <wp:extent cx="443865" cy="443865"/>
              <wp:effectExtent l="0" t="0" r="16510" b="444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D0A79A"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A8D25A"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76D0A79A"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2E06" w14:textId="77777777" w:rsidR="002B5089" w:rsidRDefault="002B5089">
    <w:pPr>
      <w:pStyle w:val="Header"/>
    </w:pPr>
    <w:r>
      <w:rPr>
        <w:noProof/>
      </w:rPr>
      <mc:AlternateContent>
        <mc:Choice Requires="wps">
          <w:drawing>
            <wp:anchor distT="0" distB="0" distL="0" distR="0" simplePos="0" relativeHeight="251658240" behindDoc="0" locked="0" layoutInCell="1" allowOverlap="1" wp14:anchorId="6F197B74" wp14:editId="3FA1F432">
              <wp:simplePos x="635" y="635"/>
              <wp:positionH relativeFrom="page">
                <wp:align>center</wp:align>
              </wp:positionH>
              <wp:positionV relativeFrom="page">
                <wp:align>top</wp:align>
              </wp:positionV>
              <wp:extent cx="443865" cy="443865"/>
              <wp:effectExtent l="0" t="0" r="16510"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22011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197B74"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4322011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2903"/>
    <w:multiLevelType w:val="hybridMultilevel"/>
    <w:tmpl w:val="4D8673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BB0653"/>
    <w:multiLevelType w:val="hybridMultilevel"/>
    <w:tmpl w:val="0AF4B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F528AE"/>
    <w:multiLevelType w:val="hybridMultilevel"/>
    <w:tmpl w:val="B27A8484"/>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363A05"/>
    <w:multiLevelType w:val="hybridMultilevel"/>
    <w:tmpl w:val="36104D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3729566A"/>
    <w:multiLevelType w:val="hybridMultilevel"/>
    <w:tmpl w:val="E2CE7ED8"/>
    <w:lvl w:ilvl="0" w:tplc="FFFFFFFF">
      <w:start w:val="1"/>
      <w:numFmt w:val="bullet"/>
      <w:lvlText w:val=""/>
      <w:lvlJc w:val="left"/>
      <w:pPr>
        <w:ind w:left="720" w:hanging="360"/>
      </w:pPr>
      <w:rPr>
        <w:rFonts w:ascii="Symbol" w:hAnsi="Symbol" w:hint="default"/>
      </w:rPr>
    </w:lvl>
    <w:lvl w:ilvl="1" w:tplc="0809000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8972BFA"/>
    <w:multiLevelType w:val="hybridMultilevel"/>
    <w:tmpl w:val="DC205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627C46"/>
    <w:multiLevelType w:val="hybridMultilevel"/>
    <w:tmpl w:val="74C075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935951">
    <w:abstractNumId w:val="1"/>
  </w:num>
  <w:num w:numId="2" w16cid:durableId="1883056169">
    <w:abstractNumId w:val="5"/>
  </w:num>
  <w:num w:numId="3" w16cid:durableId="1834224765">
    <w:abstractNumId w:val="6"/>
  </w:num>
  <w:num w:numId="4" w16cid:durableId="1630545580">
    <w:abstractNumId w:val="2"/>
  </w:num>
  <w:num w:numId="5" w16cid:durableId="1812210846">
    <w:abstractNumId w:val="4"/>
  </w:num>
  <w:num w:numId="6" w16cid:durableId="1722171396">
    <w:abstractNumId w:val="3"/>
  </w:num>
  <w:num w:numId="7" w16cid:durableId="201773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70"/>
    <w:rsid w:val="00112AF0"/>
    <w:rsid w:val="001E576B"/>
    <w:rsid w:val="002700F9"/>
    <w:rsid w:val="002B5089"/>
    <w:rsid w:val="00315A76"/>
    <w:rsid w:val="00360391"/>
    <w:rsid w:val="003B621D"/>
    <w:rsid w:val="004D5675"/>
    <w:rsid w:val="00523B60"/>
    <w:rsid w:val="005B0188"/>
    <w:rsid w:val="0061039F"/>
    <w:rsid w:val="00693EC2"/>
    <w:rsid w:val="006C23B4"/>
    <w:rsid w:val="00753370"/>
    <w:rsid w:val="007E71B6"/>
    <w:rsid w:val="00851540"/>
    <w:rsid w:val="00894CE4"/>
    <w:rsid w:val="00A2013B"/>
    <w:rsid w:val="00A2552F"/>
    <w:rsid w:val="00A91B63"/>
    <w:rsid w:val="00B34DAF"/>
    <w:rsid w:val="00B375F1"/>
    <w:rsid w:val="00B52520"/>
    <w:rsid w:val="00B61A4A"/>
    <w:rsid w:val="00C0328E"/>
    <w:rsid w:val="00C03EA2"/>
    <w:rsid w:val="00C87C8E"/>
    <w:rsid w:val="00DF6A64"/>
    <w:rsid w:val="00EB5813"/>
    <w:rsid w:val="00FE5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F716"/>
  <w15:chartTrackingRefBased/>
  <w15:docId w15:val="{05C10CA7-5B83-4E78-8606-14500237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A4A"/>
    <w:pPr>
      <w:ind w:left="720"/>
      <w:contextualSpacing/>
    </w:pPr>
  </w:style>
  <w:style w:type="paragraph" w:styleId="Header">
    <w:name w:val="header"/>
    <w:basedOn w:val="Normal"/>
    <w:link w:val="HeaderChar"/>
    <w:uiPriority w:val="99"/>
    <w:unhideWhenUsed/>
    <w:rsid w:val="002B50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089"/>
  </w:style>
  <w:style w:type="paragraph" w:customStyle="1" w:styleId="CoverDocumentTitle">
    <w:name w:val="Cover Document Title"/>
    <w:basedOn w:val="BodyText"/>
    <w:uiPriority w:val="94"/>
    <w:qFormat/>
    <w:rsid w:val="00894CE4"/>
    <w:pPr>
      <w:pBdr>
        <w:top w:val="single" w:sz="4" w:space="24" w:color="auto"/>
        <w:bottom w:val="single" w:sz="4" w:space="24" w:color="auto"/>
      </w:pBdr>
      <w:spacing w:before="720" w:after="600" w:line="288" w:lineRule="auto"/>
      <w:ind w:left="1985" w:right="1985"/>
      <w:jc w:val="center"/>
    </w:pPr>
    <w:rPr>
      <w:rFonts w:ascii="Arial" w:eastAsiaTheme="minorEastAsia" w:hAnsi="Arial"/>
      <w:b/>
      <w:caps/>
      <w:sz w:val="20"/>
      <w:szCs w:val="20"/>
      <w:lang w:eastAsia="en-GB"/>
    </w:rPr>
  </w:style>
  <w:style w:type="paragraph" w:customStyle="1" w:styleId="CoverPartyRole">
    <w:name w:val="Cover Party Role"/>
    <w:basedOn w:val="Normal"/>
    <w:next w:val="Normal"/>
    <w:uiPriority w:val="94"/>
    <w:rsid w:val="00894CE4"/>
    <w:pPr>
      <w:tabs>
        <w:tab w:val="right" w:pos="8222"/>
      </w:tabs>
      <w:spacing w:after="240" w:line="288" w:lineRule="auto"/>
      <w:jc w:val="right"/>
    </w:pPr>
    <w:rPr>
      <w:rFonts w:ascii="Arial" w:eastAsiaTheme="minorEastAsia" w:hAnsi="Arial"/>
      <w:sz w:val="20"/>
      <w:szCs w:val="20"/>
      <w:lang w:eastAsia="en-GB"/>
    </w:rPr>
  </w:style>
  <w:style w:type="paragraph" w:customStyle="1" w:styleId="CoverPartyName">
    <w:name w:val="Cover Party Name"/>
    <w:basedOn w:val="CoverPartyRole"/>
    <w:next w:val="CoverPartyRole"/>
    <w:uiPriority w:val="94"/>
    <w:qFormat/>
    <w:rsid w:val="00894CE4"/>
    <w:pPr>
      <w:spacing w:before="240" w:after="0"/>
      <w:jc w:val="center"/>
    </w:pPr>
    <w:rPr>
      <w:b/>
      <w:caps/>
    </w:rPr>
  </w:style>
  <w:style w:type="paragraph" w:customStyle="1" w:styleId="CourtText">
    <w:name w:val="Court Text"/>
    <w:basedOn w:val="BodyText"/>
    <w:uiPriority w:val="94"/>
    <w:rsid w:val="00894CE4"/>
    <w:pPr>
      <w:tabs>
        <w:tab w:val="right" w:pos="8222"/>
      </w:tabs>
      <w:spacing w:after="240" w:line="288" w:lineRule="auto"/>
      <w:jc w:val="both"/>
    </w:pPr>
    <w:rPr>
      <w:rFonts w:ascii="Arial" w:eastAsiaTheme="minorEastAsia" w:hAnsi="Arial"/>
      <w:b/>
      <w:sz w:val="20"/>
      <w:szCs w:val="20"/>
      <w:lang w:eastAsia="en-GB"/>
    </w:rPr>
  </w:style>
  <w:style w:type="paragraph" w:customStyle="1" w:styleId="CourtTextRight">
    <w:name w:val="Court Text Right"/>
    <w:basedOn w:val="BodyText"/>
    <w:uiPriority w:val="94"/>
    <w:rsid w:val="00894CE4"/>
    <w:pPr>
      <w:spacing w:after="0" w:line="288" w:lineRule="auto"/>
      <w:jc w:val="right"/>
    </w:pPr>
    <w:rPr>
      <w:rFonts w:ascii="Arial" w:eastAsiaTheme="minorEastAsia" w:hAnsi="Arial"/>
      <w:sz w:val="20"/>
      <w:szCs w:val="20"/>
      <w:lang w:eastAsia="en-GB"/>
    </w:rPr>
  </w:style>
  <w:style w:type="paragraph" w:customStyle="1" w:styleId="CoverPartySeparator">
    <w:name w:val="Cover Party Separator"/>
    <w:basedOn w:val="BodyText"/>
    <w:next w:val="CoverPartyName"/>
    <w:uiPriority w:val="94"/>
    <w:rsid w:val="00894CE4"/>
    <w:pPr>
      <w:tabs>
        <w:tab w:val="right" w:pos="8222"/>
      </w:tabs>
      <w:spacing w:after="480" w:line="288" w:lineRule="auto"/>
      <w:jc w:val="center"/>
    </w:pPr>
    <w:rPr>
      <w:rFonts w:ascii="Arial" w:eastAsiaTheme="minorEastAsia" w:hAnsi="Arial"/>
      <w:sz w:val="20"/>
      <w:szCs w:val="20"/>
      <w:lang w:eastAsia="en-GB"/>
    </w:rPr>
  </w:style>
  <w:style w:type="paragraph" w:styleId="BodyText">
    <w:name w:val="Body Text"/>
    <w:basedOn w:val="Normal"/>
    <w:link w:val="BodyTextChar"/>
    <w:uiPriority w:val="99"/>
    <w:semiHidden/>
    <w:unhideWhenUsed/>
    <w:rsid w:val="00894CE4"/>
    <w:pPr>
      <w:spacing w:after="120"/>
    </w:pPr>
  </w:style>
  <w:style w:type="character" w:customStyle="1" w:styleId="BodyTextChar">
    <w:name w:val="Body Text Char"/>
    <w:basedOn w:val="DefaultParagraphFont"/>
    <w:link w:val="BodyText"/>
    <w:uiPriority w:val="99"/>
    <w:semiHidden/>
    <w:rsid w:val="00894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129711">
      <w:bodyDiv w:val="1"/>
      <w:marLeft w:val="0"/>
      <w:marRight w:val="0"/>
      <w:marTop w:val="0"/>
      <w:marBottom w:val="0"/>
      <w:divBdr>
        <w:top w:val="none" w:sz="0" w:space="0" w:color="auto"/>
        <w:left w:val="none" w:sz="0" w:space="0" w:color="auto"/>
        <w:bottom w:val="none" w:sz="0" w:space="0" w:color="auto"/>
        <w:right w:val="none" w:sz="0" w:space="0" w:color="auto"/>
      </w:divBdr>
    </w:div>
    <w:div w:id="177119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DE2B8698F04B5A9982D01F348859EA"/>
        <w:category>
          <w:name w:val="General"/>
          <w:gallery w:val="placeholder"/>
        </w:category>
        <w:types>
          <w:type w:val="bbPlcHdr"/>
        </w:types>
        <w:behaviors>
          <w:behavior w:val="content"/>
        </w:behaviors>
        <w:guid w:val="{5A8CF175-C650-4397-99DD-844215494E8A}"/>
      </w:docPartPr>
      <w:docPartBody>
        <w:p w:rsidR="00764B66" w:rsidRDefault="00764B66" w:rsidP="00764B66">
          <w:pPr>
            <w:pStyle w:val="62DE2B8698F04B5A9982D01F348859EA"/>
          </w:pPr>
          <w:r>
            <w:rPr>
              <w:rStyle w:val="PlaceholderText"/>
            </w:rPr>
            <w:t>PARTY 1 DETAILS</w:t>
          </w:r>
        </w:p>
      </w:docPartBody>
    </w:docPart>
    <w:docPart>
      <w:docPartPr>
        <w:name w:val="B426406A016747C99317AC3084A66501"/>
        <w:category>
          <w:name w:val="General"/>
          <w:gallery w:val="placeholder"/>
        </w:category>
        <w:types>
          <w:type w:val="bbPlcHdr"/>
        </w:types>
        <w:behaviors>
          <w:behavior w:val="content"/>
        </w:behaviors>
        <w:guid w:val="{DC43EF49-79BC-433C-BEC6-BF76ED924801}"/>
      </w:docPartPr>
      <w:docPartBody>
        <w:p w:rsidR="00764B66" w:rsidRDefault="00764B66" w:rsidP="00764B66">
          <w:pPr>
            <w:pStyle w:val="B426406A016747C99317AC3084A66501"/>
          </w:pPr>
          <w:r>
            <w:rPr>
              <w:rStyle w:val="PlaceholderText"/>
            </w:rPr>
            <w:t>Party 1 Status</w:t>
          </w:r>
        </w:p>
      </w:docPartBody>
    </w:docPart>
    <w:docPart>
      <w:docPartPr>
        <w:name w:val="A56D04F6D2FF457994AB2E3BB4C07AF3"/>
        <w:category>
          <w:name w:val="General"/>
          <w:gallery w:val="placeholder"/>
        </w:category>
        <w:types>
          <w:type w:val="bbPlcHdr"/>
        </w:types>
        <w:behaviors>
          <w:behavior w:val="content"/>
        </w:behaviors>
        <w:guid w:val="{3227D058-9951-4327-832E-B45686A73110}"/>
      </w:docPartPr>
      <w:docPartBody>
        <w:p w:rsidR="00764B66" w:rsidRDefault="00764B66" w:rsidP="00764B66">
          <w:pPr>
            <w:pStyle w:val="A56D04F6D2FF457994AB2E3BB4C07AF3"/>
          </w:pPr>
          <w:r>
            <w:rPr>
              <w:rStyle w:val="PlaceholderText"/>
            </w:rPr>
            <w:t>PARTY 2 DETAILS</w:t>
          </w:r>
        </w:p>
      </w:docPartBody>
    </w:docPart>
    <w:docPart>
      <w:docPartPr>
        <w:name w:val="65B31325BB2646AA97E63A1C4BCDDE8B"/>
        <w:category>
          <w:name w:val="General"/>
          <w:gallery w:val="placeholder"/>
        </w:category>
        <w:types>
          <w:type w:val="bbPlcHdr"/>
        </w:types>
        <w:behaviors>
          <w:behavior w:val="content"/>
        </w:behaviors>
        <w:guid w:val="{918691A8-17C9-42CB-9679-62E5382A11C9}"/>
      </w:docPartPr>
      <w:docPartBody>
        <w:p w:rsidR="00764B66" w:rsidRDefault="00764B66" w:rsidP="00764B66">
          <w:pPr>
            <w:pStyle w:val="65B31325BB2646AA97E63A1C4BCDDE8B"/>
          </w:pPr>
          <w:r>
            <w:rPr>
              <w:rStyle w:val="PlaceholderText"/>
            </w:rPr>
            <w:t>Party 2 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B66"/>
    <w:rsid w:val="00764B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B66"/>
  </w:style>
  <w:style w:type="paragraph" w:customStyle="1" w:styleId="62DE2B8698F04B5A9982D01F348859EA">
    <w:name w:val="62DE2B8698F04B5A9982D01F348859EA"/>
    <w:rsid w:val="00764B66"/>
  </w:style>
  <w:style w:type="paragraph" w:customStyle="1" w:styleId="B426406A016747C99317AC3084A66501">
    <w:name w:val="B426406A016747C99317AC3084A66501"/>
    <w:rsid w:val="00764B66"/>
  </w:style>
  <w:style w:type="paragraph" w:customStyle="1" w:styleId="A56D04F6D2FF457994AB2E3BB4C07AF3">
    <w:name w:val="A56D04F6D2FF457994AB2E3BB4C07AF3"/>
    <w:rsid w:val="00764B66"/>
  </w:style>
  <w:style w:type="paragraph" w:customStyle="1" w:styleId="65B31325BB2646AA97E63A1C4BCDDE8B">
    <w:name w:val="65B31325BB2646AA97E63A1C4BCDDE8B"/>
    <w:rsid w:val="00764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164</Words>
  <Characters>939</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Lee</dc:creator>
  <cp:keywords/>
  <dc:description/>
  <cp:lastModifiedBy>Maria Lee</cp:lastModifiedBy>
  <cp:revision>2</cp:revision>
  <dcterms:created xsi:type="dcterms:W3CDTF">2024-03-06T14:08:00Z</dcterms:created>
  <dcterms:modified xsi:type="dcterms:W3CDTF">2024-03-06T14:08:00Z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2024-03-06T12:54:05Z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5f3589d0-7f0d-4e81-b757-1aa26b1e784b</vt:lpwstr>
  </property>
  <property fmtid="{D5CDD505-2E9C-101B-9397-08002B2CF9AE}" pid="11" name="MSIP_Label_8577031b-11bc-4db9-b655-7d79027ad570_ContentBits">
    <vt:lpwstr>1</vt:lpwstr>
  </property>
</Properties>
</file>