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79901" w14:textId="11724D9B" w:rsidR="00864B8E" w:rsidRPr="0093497C" w:rsidRDefault="0096573C">
      <w:pPr>
        <w:rPr>
          <w:rFonts w:ascii="Network Rail Sans" w:hAnsi="Network Rail Sans"/>
          <w:b/>
          <w:bCs/>
          <w:sz w:val="32"/>
          <w:szCs w:val="32"/>
        </w:rPr>
      </w:pPr>
      <w:r w:rsidRPr="0093497C">
        <w:rPr>
          <w:rFonts w:ascii="Network Rail Sans" w:hAnsi="Network Rail Sans"/>
          <w:b/>
          <w:bCs/>
          <w:sz w:val="32"/>
          <w:szCs w:val="32"/>
        </w:rPr>
        <w:t>Network Rail</w:t>
      </w:r>
      <w:r w:rsidR="00F309BE" w:rsidRPr="0093497C">
        <w:rPr>
          <w:rFonts w:ascii="Network Rail Sans" w:hAnsi="Network Rail Sans"/>
          <w:b/>
          <w:bCs/>
          <w:sz w:val="32"/>
          <w:szCs w:val="32"/>
        </w:rPr>
        <w:t xml:space="preserve">’s </w:t>
      </w:r>
      <w:r w:rsidR="00407553">
        <w:rPr>
          <w:rFonts w:ascii="Network Rail Sans" w:hAnsi="Network Rail Sans"/>
          <w:b/>
          <w:bCs/>
          <w:sz w:val="32"/>
          <w:szCs w:val="32"/>
        </w:rPr>
        <w:t xml:space="preserve">revised </w:t>
      </w:r>
      <w:r w:rsidR="00F309BE" w:rsidRPr="0093497C">
        <w:rPr>
          <w:rFonts w:ascii="Network Rail Sans" w:hAnsi="Network Rail Sans"/>
          <w:b/>
          <w:bCs/>
          <w:sz w:val="32"/>
          <w:szCs w:val="32"/>
        </w:rPr>
        <w:t xml:space="preserve">application of Network Code Part D, 4.6 </w:t>
      </w:r>
      <w:r w:rsidR="00EC3017">
        <w:rPr>
          <w:rFonts w:ascii="Network Rail Sans" w:hAnsi="Network Rail Sans"/>
          <w:b/>
          <w:bCs/>
          <w:sz w:val="32"/>
          <w:szCs w:val="32"/>
        </w:rPr>
        <w:t>–</w:t>
      </w:r>
      <w:r w:rsidR="00F309BE" w:rsidRPr="0093497C">
        <w:rPr>
          <w:rFonts w:ascii="Network Rail Sans" w:hAnsi="Network Rail Sans"/>
          <w:b/>
          <w:bCs/>
          <w:sz w:val="32"/>
          <w:szCs w:val="32"/>
        </w:rPr>
        <w:t xml:space="preserve"> </w:t>
      </w:r>
      <w:r w:rsidR="00864B8E" w:rsidRPr="0093497C">
        <w:rPr>
          <w:rFonts w:ascii="Network Rail Sans" w:hAnsi="Network Rail Sans"/>
          <w:b/>
          <w:bCs/>
          <w:sz w:val="32"/>
          <w:szCs w:val="32"/>
        </w:rPr>
        <w:t xml:space="preserve">Decision Criteria – </w:t>
      </w:r>
      <w:r w:rsidR="00F603BE">
        <w:rPr>
          <w:rFonts w:ascii="Network Rail Sans" w:hAnsi="Network Rail Sans"/>
          <w:b/>
          <w:bCs/>
          <w:sz w:val="32"/>
          <w:szCs w:val="32"/>
        </w:rPr>
        <w:t>Sheepcote</w:t>
      </w:r>
      <w:r w:rsidR="00560537">
        <w:rPr>
          <w:rFonts w:ascii="Network Rail Sans" w:hAnsi="Network Rail Sans"/>
          <w:b/>
          <w:bCs/>
          <w:sz w:val="32"/>
          <w:szCs w:val="32"/>
        </w:rPr>
        <w:t xml:space="preserve"> Curves</w:t>
      </w:r>
      <w:r w:rsidR="00864B8E" w:rsidRPr="0093497C">
        <w:rPr>
          <w:rFonts w:ascii="Network Rail Sans" w:hAnsi="Network Rail Sans"/>
          <w:b/>
          <w:bCs/>
          <w:sz w:val="32"/>
          <w:szCs w:val="32"/>
        </w:rPr>
        <w:t xml:space="preserve"> </w:t>
      </w:r>
      <w:r w:rsidR="00145C00">
        <w:rPr>
          <w:rFonts w:ascii="Network Rail Sans" w:hAnsi="Network Rail Sans"/>
          <w:b/>
          <w:bCs/>
          <w:sz w:val="32"/>
          <w:szCs w:val="32"/>
        </w:rPr>
        <w:t xml:space="preserve">Blockade </w:t>
      </w:r>
      <w:r w:rsidR="00864B8E" w:rsidRPr="0093497C">
        <w:rPr>
          <w:rFonts w:ascii="Network Rail Sans" w:hAnsi="Network Rail Sans"/>
          <w:b/>
          <w:bCs/>
          <w:sz w:val="32"/>
          <w:szCs w:val="32"/>
        </w:rPr>
        <w:t>(</w:t>
      </w:r>
      <w:r w:rsidR="00814A98" w:rsidRPr="0093497C">
        <w:rPr>
          <w:rFonts w:ascii="Network Rail Sans" w:hAnsi="Network Rail Sans"/>
          <w:b/>
          <w:bCs/>
          <w:sz w:val="32"/>
          <w:szCs w:val="32"/>
        </w:rPr>
        <w:t>SO250/</w:t>
      </w:r>
      <w:r w:rsidR="00214865" w:rsidRPr="0093497C">
        <w:rPr>
          <w:rFonts w:ascii="Network Rail Sans" w:hAnsi="Network Rail Sans"/>
          <w:b/>
          <w:bCs/>
          <w:sz w:val="32"/>
          <w:szCs w:val="32"/>
        </w:rPr>
        <w:t>S</w:t>
      </w:r>
      <w:r w:rsidR="00864B8E" w:rsidRPr="0093497C">
        <w:rPr>
          <w:rFonts w:ascii="Network Rail Sans" w:hAnsi="Network Rail Sans"/>
          <w:b/>
          <w:bCs/>
          <w:sz w:val="32"/>
          <w:szCs w:val="32"/>
        </w:rPr>
        <w:t>W1</w:t>
      </w:r>
      <w:r w:rsidR="00214865" w:rsidRPr="0093497C">
        <w:rPr>
          <w:rFonts w:ascii="Network Rail Sans" w:hAnsi="Network Rail Sans"/>
          <w:b/>
          <w:bCs/>
          <w:sz w:val="32"/>
          <w:szCs w:val="32"/>
        </w:rPr>
        <w:t>0</w:t>
      </w:r>
      <w:r w:rsidR="00864B8E" w:rsidRPr="0093497C">
        <w:rPr>
          <w:rFonts w:ascii="Network Rail Sans" w:hAnsi="Network Rail Sans"/>
          <w:b/>
          <w:bCs/>
          <w:sz w:val="32"/>
          <w:szCs w:val="32"/>
        </w:rPr>
        <w:t>0)</w:t>
      </w:r>
      <w:r w:rsidR="009C2F2D">
        <w:rPr>
          <w:rFonts w:ascii="Network Rail Sans" w:hAnsi="Network Rail Sans"/>
          <w:b/>
          <w:bCs/>
          <w:sz w:val="32"/>
          <w:szCs w:val="32"/>
        </w:rPr>
        <w:t xml:space="preserve"> based on </w:t>
      </w:r>
      <w:proofErr w:type="spellStart"/>
      <w:r w:rsidR="00DF177C">
        <w:rPr>
          <w:rFonts w:ascii="Network Rail Sans" w:hAnsi="Network Rail Sans"/>
          <w:b/>
          <w:bCs/>
          <w:sz w:val="32"/>
          <w:szCs w:val="32"/>
        </w:rPr>
        <w:t>GBRf</w:t>
      </w:r>
      <w:proofErr w:type="spellEnd"/>
      <w:r w:rsidR="00DF177C">
        <w:rPr>
          <w:rFonts w:ascii="Network Rail Sans" w:hAnsi="Network Rail Sans"/>
          <w:b/>
          <w:bCs/>
          <w:sz w:val="32"/>
          <w:szCs w:val="32"/>
        </w:rPr>
        <w:t xml:space="preserve"> aspirations</w:t>
      </w:r>
      <w:r w:rsidR="009C2F2D">
        <w:rPr>
          <w:rFonts w:ascii="Network Rail Sans" w:hAnsi="Network Rail Sans"/>
          <w:b/>
          <w:bCs/>
          <w:sz w:val="32"/>
          <w:szCs w:val="32"/>
        </w:rPr>
        <w:t xml:space="preserve"> </w:t>
      </w:r>
      <w:r w:rsidR="00407553">
        <w:rPr>
          <w:rFonts w:ascii="Network Rail Sans" w:hAnsi="Network Rail Sans"/>
          <w:b/>
          <w:bCs/>
          <w:sz w:val="32"/>
          <w:szCs w:val="32"/>
        </w:rPr>
        <w:t>as of</w:t>
      </w:r>
      <w:r w:rsidR="009C2F2D">
        <w:rPr>
          <w:rFonts w:ascii="Network Rail Sans" w:hAnsi="Network Rail Sans"/>
          <w:b/>
          <w:bCs/>
          <w:sz w:val="32"/>
          <w:szCs w:val="32"/>
        </w:rPr>
        <w:t xml:space="preserve"> 6</w:t>
      </w:r>
      <w:r w:rsidR="009C2F2D" w:rsidRPr="009C2F2D">
        <w:rPr>
          <w:rFonts w:ascii="Network Rail Sans" w:hAnsi="Network Rail Sans"/>
          <w:b/>
          <w:bCs/>
          <w:sz w:val="32"/>
          <w:szCs w:val="32"/>
          <w:vertAlign w:val="superscript"/>
        </w:rPr>
        <w:t>th</w:t>
      </w:r>
      <w:r w:rsidR="009C2F2D">
        <w:rPr>
          <w:rFonts w:ascii="Network Rail Sans" w:hAnsi="Network Rail Sans"/>
          <w:b/>
          <w:bCs/>
          <w:sz w:val="32"/>
          <w:szCs w:val="32"/>
        </w:rPr>
        <w:t xml:space="preserve"> March 2024</w:t>
      </w:r>
    </w:p>
    <w:p w14:paraId="0FFD08E3" w14:textId="77777777" w:rsidR="00864B8E" w:rsidRPr="007B6315" w:rsidRDefault="00864B8E">
      <w:pPr>
        <w:rPr>
          <w:rFonts w:ascii="Network Rail Sans" w:hAnsi="Network Rail Sans"/>
        </w:rPr>
      </w:pPr>
    </w:p>
    <w:p w14:paraId="0883FAFE" w14:textId="77777777" w:rsidR="00596CC7" w:rsidRPr="00596CC7" w:rsidRDefault="00596CC7" w:rsidP="00596CC7">
      <w:pPr>
        <w:spacing w:line="240" w:lineRule="atLeast"/>
        <w:rPr>
          <w:rFonts w:ascii="Network Rail Sans" w:eastAsia="Arial Unicode MS" w:hAnsi="Network Rail Sans" w:cs="Arial"/>
          <w:b/>
          <w:bCs/>
          <w:kern w:val="1"/>
          <w:sz w:val="28"/>
          <w:szCs w:val="28"/>
          <w:u w:val="single" w:color="000000"/>
          <w:lang w:eastAsia="hi-IN" w:bidi="hi-IN"/>
        </w:rPr>
      </w:pPr>
      <w:r w:rsidRPr="00596CC7">
        <w:rPr>
          <w:rFonts w:ascii="Network Rail Sans" w:eastAsia="Arial Unicode MS" w:hAnsi="Network Rail Sans" w:cs="Arial"/>
          <w:b/>
          <w:bCs/>
          <w:kern w:val="1"/>
          <w:sz w:val="28"/>
          <w:szCs w:val="28"/>
          <w:u w:val="single" w:color="000000"/>
          <w:lang w:eastAsia="hi-IN" w:bidi="hi-IN"/>
        </w:rPr>
        <w:t>Decision Criteria Table</w:t>
      </w:r>
    </w:p>
    <w:p w14:paraId="4A4098D2" w14:textId="77777777" w:rsidR="00596CC7" w:rsidRPr="00596CC7" w:rsidRDefault="00596CC7" w:rsidP="00596CC7">
      <w:pPr>
        <w:spacing w:line="240" w:lineRule="atLeast"/>
        <w:rPr>
          <w:rFonts w:ascii="Network Rail Sans" w:eastAsia="Arial Unicode MS" w:hAnsi="Network Rail Sans" w:cs="Arial"/>
          <w:kern w:val="1"/>
          <w:sz w:val="24"/>
          <w:szCs w:val="24"/>
          <w:u w:color="000000"/>
          <w:lang w:eastAsia="hi-IN" w:bidi="hi-IN"/>
        </w:rPr>
      </w:pPr>
    </w:p>
    <w:p w14:paraId="2B33931F" w14:textId="77777777" w:rsidR="00596CC7" w:rsidRPr="00596CC7" w:rsidRDefault="00596CC7" w:rsidP="00596CC7">
      <w:pPr>
        <w:spacing w:line="276" w:lineRule="auto"/>
        <w:rPr>
          <w:rFonts w:ascii="Network Rail Sans" w:hAnsi="Network Rail Sans"/>
        </w:rPr>
      </w:pPr>
    </w:p>
    <w:tbl>
      <w:tblPr>
        <w:tblW w:w="15058"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0"/>
        <w:gridCol w:w="14698"/>
      </w:tblGrid>
      <w:tr w:rsidR="00596CC7" w:rsidRPr="00596CC7" w14:paraId="32E700AA" w14:textId="77777777" w:rsidTr="00500BD9">
        <w:trPr>
          <w:trHeight w:val="315"/>
        </w:trPr>
        <w:tc>
          <w:tcPr>
            <w:tcW w:w="15058" w:type="dxa"/>
            <w:gridSpan w:val="2"/>
            <w:tcBorders>
              <w:top w:val="single" w:sz="6" w:space="0" w:color="auto"/>
            </w:tcBorders>
            <w:shd w:val="clear" w:color="auto" w:fill="auto"/>
            <w:hideMark/>
          </w:tcPr>
          <w:p w14:paraId="749FD623" w14:textId="77777777" w:rsidR="00596CC7" w:rsidRPr="00596CC7" w:rsidRDefault="00596CC7" w:rsidP="00596CC7">
            <w:pPr>
              <w:textAlignment w:val="baseline"/>
              <w:rPr>
                <w:rFonts w:ascii="Network Rail Sans" w:eastAsia="Times New Roman" w:hAnsi="Network Rail Sans" w:cs="Segoe UI"/>
                <w:sz w:val="24"/>
                <w:szCs w:val="24"/>
                <w:lang w:eastAsia="en-GB"/>
              </w:rPr>
            </w:pPr>
            <w:r w:rsidRPr="00596CC7">
              <w:rPr>
                <w:rFonts w:ascii="Network Rail Sans" w:eastAsia="Times New Roman" w:hAnsi="Network Rail Sans" w:cs="Segoe UI"/>
                <w:sz w:val="24"/>
                <w:szCs w:val="24"/>
                <w:lang w:eastAsia="en-GB"/>
              </w:rPr>
              <w:t>Record of the application of Network Code Part D4.6 Decision Criteria in relation to:</w:t>
            </w:r>
          </w:p>
        </w:tc>
      </w:tr>
      <w:tr w:rsidR="00596CC7" w:rsidRPr="00596CC7" w14:paraId="5726D838" w14:textId="77777777" w:rsidTr="00003307">
        <w:trPr>
          <w:trHeight w:val="345"/>
        </w:trPr>
        <w:tc>
          <w:tcPr>
            <w:tcW w:w="360" w:type="dxa"/>
            <w:shd w:val="clear" w:color="auto" w:fill="auto"/>
            <w:hideMark/>
          </w:tcPr>
          <w:p w14:paraId="63114EA6" w14:textId="77777777" w:rsidR="00596CC7" w:rsidRPr="00596CC7" w:rsidRDefault="00596CC7" w:rsidP="00596CC7">
            <w:pPr>
              <w:jc w:val="right"/>
              <w:textAlignment w:val="baseline"/>
              <w:rPr>
                <w:rFonts w:ascii="Network Rail Sans" w:eastAsia="Times New Roman" w:hAnsi="Network Rail Sans" w:cs="Segoe UI"/>
                <w:sz w:val="24"/>
                <w:szCs w:val="24"/>
                <w:lang w:eastAsia="en-GB"/>
              </w:rPr>
            </w:pPr>
            <w:proofErr w:type="spellStart"/>
            <w:r w:rsidRPr="00596CC7">
              <w:rPr>
                <w:rFonts w:ascii="Network Rail Sans" w:eastAsia="Times New Roman" w:hAnsi="Network Rail Sans" w:cs="Segoe UI"/>
                <w:sz w:val="24"/>
                <w:szCs w:val="24"/>
                <w:lang w:eastAsia="en-GB"/>
              </w:rPr>
              <w:t>i</w:t>
            </w:r>
            <w:proofErr w:type="spellEnd"/>
            <w:r w:rsidRPr="00596CC7">
              <w:rPr>
                <w:rFonts w:ascii="Network Rail Sans" w:eastAsia="Times New Roman" w:hAnsi="Network Rail Sans" w:cs="Segoe UI"/>
                <w:sz w:val="24"/>
                <w:szCs w:val="24"/>
                <w:lang w:eastAsia="en-GB"/>
              </w:rPr>
              <w:t>) </w:t>
            </w:r>
          </w:p>
        </w:tc>
        <w:tc>
          <w:tcPr>
            <w:tcW w:w="14698" w:type="dxa"/>
            <w:shd w:val="clear" w:color="auto" w:fill="auto"/>
            <w:hideMark/>
          </w:tcPr>
          <w:p w14:paraId="2A032ECB" w14:textId="35FB8589" w:rsidR="00596CC7" w:rsidRPr="00596CC7" w:rsidRDefault="001559B5" w:rsidP="00596CC7">
            <w:pPr>
              <w:textAlignment w:val="baseline"/>
              <w:rPr>
                <w:rFonts w:ascii="Network Rail Sans" w:eastAsia="Times New Roman" w:hAnsi="Network Rail Sans" w:cs="Segoe UI"/>
                <w:sz w:val="24"/>
                <w:szCs w:val="24"/>
                <w:lang w:eastAsia="en-GB"/>
              </w:rPr>
            </w:pPr>
            <w:r>
              <w:rPr>
                <w:rFonts w:ascii="Network Rail Sans" w:eastAsia="Times New Roman" w:hAnsi="Network Rail Sans" w:cs="Segoe UI"/>
                <w:sz w:val="24"/>
                <w:szCs w:val="24"/>
                <w:lang w:eastAsia="en-GB"/>
              </w:rPr>
              <w:t xml:space="preserve">The construction of </w:t>
            </w:r>
            <w:r w:rsidR="00EC3E2C">
              <w:rPr>
                <w:rFonts w:ascii="Network Rail Sans" w:eastAsia="Times New Roman" w:hAnsi="Network Rail Sans" w:cs="Segoe UI"/>
                <w:sz w:val="24"/>
                <w:szCs w:val="24"/>
                <w:lang w:eastAsia="en-GB"/>
              </w:rPr>
              <w:t xml:space="preserve">the Sheepcote Curves RRAP (Road Rail Access Point) during a blockade in </w:t>
            </w:r>
            <w:r w:rsidR="00520848">
              <w:rPr>
                <w:rFonts w:ascii="Network Rail Sans" w:eastAsia="Times New Roman" w:hAnsi="Network Rail Sans" w:cs="Segoe UI"/>
                <w:sz w:val="24"/>
                <w:szCs w:val="24"/>
                <w:lang w:eastAsia="en-GB"/>
              </w:rPr>
              <w:t xml:space="preserve">March 2024 (in </w:t>
            </w:r>
            <w:r w:rsidR="00EC3E2C">
              <w:rPr>
                <w:rFonts w:ascii="Network Rail Sans" w:eastAsia="Times New Roman" w:hAnsi="Network Rail Sans" w:cs="Segoe UI"/>
                <w:sz w:val="24"/>
                <w:szCs w:val="24"/>
                <w:lang w:eastAsia="en-GB"/>
              </w:rPr>
              <w:t>Weeks 50, 51 and 52</w:t>
            </w:r>
            <w:r w:rsidR="00520848">
              <w:rPr>
                <w:rFonts w:ascii="Network Rail Sans" w:eastAsia="Times New Roman" w:hAnsi="Network Rail Sans" w:cs="Segoe UI"/>
                <w:sz w:val="24"/>
                <w:szCs w:val="24"/>
                <w:lang w:eastAsia="en-GB"/>
              </w:rPr>
              <w:t>)</w:t>
            </w:r>
            <w:r w:rsidR="00EC3E2C">
              <w:rPr>
                <w:rFonts w:ascii="Network Rail Sans" w:eastAsia="Times New Roman" w:hAnsi="Network Rail Sans" w:cs="Segoe UI"/>
                <w:sz w:val="24"/>
                <w:szCs w:val="24"/>
                <w:lang w:eastAsia="en-GB"/>
              </w:rPr>
              <w:t xml:space="preserve"> </w:t>
            </w:r>
          </w:p>
        </w:tc>
      </w:tr>
      <w:tr w:rsidR="00596CC7" w:rsidRPr="00596CC7" w14:paraId="4E6B75D3" w14:textId="77777777" w:rsidTr="00003307">
        <w:trPr>
          <w:trHeight w:val="360"/>
        </w:trPr>
        <w:tc>
          <w:tcPr>
            <w:tcW w:w="360" w:type="dxa"/>
            <w:shd w:val="clear" w:color="auto" w:fill="auto"/>
          </w:tcPr>
          <w:p w14:paraId="0841B836" w14:textId="77777777" w:rsidR="00596CC7" w:rsidRPr="00596CC7" w:rsidRDefault="00596CC7" w:rsidP="00596CC7">
            <w:pPr>
              <w:jc w:val="right"/>
              <w:textAlignment w:val="baseline"/>
              <w:rPr>
                <w:rFonts w:ascii="Network Rail Sans" w:eastAsia="Times New Roman" w:hAnsi="Network Rail Sans" w:cs="Segoe UI"/>
                <w:sz w:val="24"/>
                <w:szCs w:val="24"/>
                <w:lang w:eastAsia="en-GB"/>
              </w:rPr>
            </w:pPr>
          </w:p>
        </w:tc>
        <w:tc>
          <w:tcPr>
            <w:tcW w:w="14698" w:type="dxa"/>
            <w:shd w:val="clear" w:color="auto" w:fill="auto"/>
          </w:tcPr>
          <w:p w14:paraId="5C449741" w14:textId="35A0DABA" w:rsidR="00596CC7" w:rsidRPr="00596CC7" w:rsidRDefault="00596CC7" w:rsidP="00596CC7">
            <w:pPr>
              <w:textAlignment w:val="baseline"/>
              <w:rPr>
                <w:rFonts w:ascii="Network Rail Sans" w:eastAsia="Times New Roman" w:hAnsi="Network Rail Sans" w:cs="Segoe UI"/>
                <w:sz w:val="24"/>
                <w:szCs w:val="24"/>
                <w:lang w:eastAsia="en-GB"/>
              </w:rPr>
            </w:pPr>
          </w:p>
        </w:tc>
      </w:tr>
      <w:tr w:rsidR="00596CC7" w:rsidRPr="00596CC7" w14:paraId="469DAB08" w14:textId="77777777" w:rsidTr="00003307">
        <w:trPr>
          <w:trHeight w:val="360"/>
        </w:trPr>
        <w:tc>
          <w:tcPr>
            <w:tcW w:w="15058" w:type="dxa"/>
            <w:gridSpan w:val="2"/>
            <w:shd w:val="clear" w:color="auto" w:fill="auto"/>
            <w:hideMark/>
          </w:tcPr>
          <w:p w14:paraId="0B93F7FF" w14:textId="659EE107" w:rsidR="00596CC7" w:rsidRPr="00596CC7" w:rsidRDefault="00596CC7" w:rsidP="00596CC7">
            <w:pPr>
              <w:textAlignment w:val="baseline"/>
              <w:rPr>
                <w:rFonts w:ascii="Network Rail Sans" w:eastAsia="Times New Roman" w:hAnsi="Network Rail Sans" w:cs="Segoe UI"/>
                <w:sz w:val="24"/>
                <w:szCs w:val="24"/>
                <w:lang w:eastAsia="en-GB"/>
              </w:rPr>
            </w:pPr>
          </w:p>
        </w:tc>
      </w:tr>
    </w:tbl>
    <w:p w14:paraId="29B730FE" w14:textId="77777777" w:rsidR="00596CC7" w:rsidRPr="00596CC7" w:rsidRDefault="00596CC7" w:rsidP="00596CC7">
      <w:pPr>
        <w:spacing w:line="276" w:lineRule="auto"/>
        <w:rPr>
          <w:rFonts w:ascii="Network Rail Sans" w:hAnsi="Network Rail Sans"/>
        </w:rPr>
      </w:pPr>
    </w:p>
    <w:p w14:paraId="57B3DD2F" w14:textId="77777777" w:rsidR="00596CC7" w:rsidRDefault="00596CC7" w:rsidP="00596CC7">
      <w:pPr>
        <w:autoSpaceDE w:val="0"/>
        <w:autoSpaceDN w:val="0"/>
        <w:adjustRightInd w:val="0"/>
        <w:rPr>
          <w:rFonts w:ascii="Network Rail Sans" w:hAnsi="Network Rail Sans" w:cs="Network Rail Sans"/>
          <w:sz w:val="24"/>
          <w:szCs w:val="24"/>
        </w:rPr>
      </w:pPr>
      <w:r w:rsidRPr="00596CC7">
        <w:rPr>
          <w:rFonts w:ascii="Network Rail Sans" w:hAnsi="Network Rail Sans" w:cs="Network Rail Sans"/>
          <w:sz w:val="24"/>
          <w:szCs w:val="24"/>
        </w:rPr>
        <w:t>In making this decision, Network Rail has carefully considered its obligations under Part D of the Network Code, including the application of the Decision Criteria at Condition D4.6.2 of Part D of the Network Code. The following table sets out Network Rail’s application of the Decision Criteria.</w:t>
      </w:r>
    </w:p>
    <w:p w14:paraId="7E21031A" w14:textId="77777777" w:rsidR="00E26ACB" w:rsidRDefault="00E26ACB" w:rsidP="00596CC7">
      <w:pPr>
        <w:autoSpaceDE w:val="0"/>
        <w:autoSpaceDN w:val="0"/>
        <w:adjustRightInd w:val="0"/>
        <w:rPr>
          <w:rFonts w:ascii="Network Rail Sans" w:hAnsi="Network Rail Sans" w:cs="Network Rail Sans"/>
          <w:sz w:val="24"/>
          <w:szCs w:val="24"/>
        </w:rPr>
      </w:pPr>
    </w:p>
    <w:p w14:paraId="1477F481" w14:textId="10E58073" w:rsidR="00E26ACB" w:rsidRDefault="00E26ACB" w:rsidP="00596CC7">
      <w:pPr>
        <w:autoSpaceDE w:val="0"/>
        <w:autoSpaceDN w:val="0"/>
        <w:adjustRightInd w:val="0"/>
        <w:rPr>
          <w:rFonts w:ascii="Network Rail Sans" w:hAnsi="Network Rail Sans" w:cs="Network Rail Sans"/>
          <w:sz w:val="24"/>
          <w:szCs w:val="24"/>
        </w:rPr>
      </w:pPr>
      <w:r>
        <w:rPr>
          <w:rFonts w:ascii="Network Rail Sans" w:hAnsi="Network Rail Sans" w:cs="Network Rail Sans"/>
          <w:sz w:val="24"/>
          <w:szCs w:val="24"/>
        </w:rPr>
        <w:t xml:space="preserve">The possessions in question </w:t>
      </w:r>
      <w:r w:rsidR="00FD05FF">
        <w:rPr>
          <w:rFonts w:ascii="Network Rail Sans" w:hAnsi="Network Rail Sans" w:cs="Network Rail Sans"/>
          <w:sz w:val="24"/>
          <w:szCs w:val="24"/>
        </w:rPr>
        <w:t>are as follows:</w:t>
      </w:r>
    </w:p>
    <w:p w14:paraId="1CC843C4" w14:textId="77777777" w:rsidR="00FD05FF" w:rsidRDefault="00FD05FF" w:rsidP="00596CC7">
      <w:pPr>
        <w:autoSpaceDE w:val="0"/>
        <w:autoSpaceDN w:val="0"/>
        <w:adjustRightInd w:val="0"/>
        <w:rPr>
          <w:rFonts w:ascii="Network Rail Sans" w:hAnsi="Network Rail Sans" w:cs="Network Rail Sans"/>
          <w:sz w:val="24"/>
          <w:szCs w:val="24"/>
        </w:rPr>
      </w:pPr>
    </w:p>
    <w:p w14:paraId="2B781FB9" w14:textId="3FAD0623" w:rsidR="00FD05FF" w:rsidRDefault="00FD05FF" w:rsidP="00596CC7">
      <w:pPr>
        <w:autoSpaceDE w:val="0"/>
        <w:autoSpaceDN w:val="0"/>
        <w:adjustRightInd w:val="0"/>
        <w:rPr>
          <w:rFonts w:ascii="Network Rail Sans" w:hAnsi="Network Rail Sans" w:cs="Network Rail Sans"/>
          <w:sz w:val="24"/>
          <w:szCs w:val="24"/>
        </w:rPr>
      </w:pPr>
      <w:r>
        <w:rPr>
          <w:rFonts w:ascii="Network Rail Sans" w:hAnsi="Network Rail Sans" w:cs="Network Rail Sans"/>
          <w:sz w:val="24"/>
          <w:szCs w:val="24"/>
        </w:rPr>
        <w:t>In Week 50</w:t>
      </w:r>
      <w:r w:rsidR="00A308A4">
        <w:rPr>
          <w:rFonts w:ascii="Network Rail Sans" w:hAnsi="Network Rail Sans" w:cs="Network Rail Sans"/>
          <w:sz w:val="24"/>
          <w:szCs w:val="24"/>
        </w:rPr>
        <w:tab/>
      </w:r>
      <w:r w:rsidR="001A6FB5">
        <w:rPr>
          <w:rFonts w:ascii="Network Rail Sans" w:hAnsi="Network Rail Sans" w:cs="Network Rail Sans"/>
          <w:sz w:val="24"/>
          <w:szCs w:val="24"/>
        </w:rPr>
        <w:t xml:space="preserve">P2023/3992046 </w:t>
      </w:r>
      <w:r w:rsidR="00905711">
        <w:rPr>
          <w:rFonts w:ascii="Network Rail Sans" w:hAnsi="Network Rail Sans" w:cs="Network Rail Sans"/>
          <w:sz w:val="24"/>
          <w:szCs w:val="24"/>
        </w:rPr>
        <w:t xml:space="preserve">West London Jn (SW) to </w:t>
      </w:r>
      <w:proofErr w:type="spellStart"/>
      <w:r w:rsidR="00905711">
        <w:rPr>
          <w:rFonts w:ascii="Network Rail Sans" w:hAnsi="Network Rail Sans" w:cs="Network Rail Sans"/>
          <w:sz w:val="24"/>
          <w:szCs w:val="24"/>
        </w:rPr>
        <w:t>Latchmere</w:t>
      </w:r>
      <w:proofErr w:type="spellEnd"/>
      <w:r w:rsidR="00905711">
        <w:rPr>
          <w:rFonts w:ascii="Network Rail Sans" w:hAnsi="Network Rail Sans" w:cs="Network Rail Sans"/>
          <w:sz w:val="24"/>
          <w:szCs w:val="24"/>
        </w:rPr>
        <w:t xml:space="preserve"> No.3 Jn 0435 Mon</w:t>
      </w:r>
      <w:r w:rsidR="00FA6FE3">
        <w:rPr>
          <w:rFonts w:ascii="Network Rail Sans" w:hAnsi="Network Rail Sans" w:cs="Network Rail Sans"/>
          <w:sz w:val="24"/>
          <w:szCs w:val="24"/>
        </w:rPr>
        <w:t>day</w:t>
      </w:r>
      <w:r w:rsidR="00905711">
        <w:rPr>
          <w:rFonts w:ascii="Network Rail Sans" w:hAnsi="Network Rail Sans" w:cs="Network Rail Sans"/>
          <w:sz w:val="24"/>
          <w:szCs w:val="24"/>
        </w:rPr>
        <w:t xml:space="preserve"> to 0050 </w:t>
      </w:r>
      <w:r w:rsidR="00FA6FE3">
        <w:rPr>
          <w:rFonts w:ascii="Network Rail Sans" w:hAnsi="Network Rail Sans" w:cs="Network Rail Sans"/>
          <w:sz w:val="24"/>
          <w:szCs w:val="24"/>
        </w:rPr>
        <w:t>Tuesday</w:t>
      </w:r>
    </w:p>
    <w:p w14:paraId="28102DEA" w14:textId="2D2B97D1" w:rsidR="00FA6FE3" w:rsidRDefault="00FA6FE3" w:rsidP="00596CC7">
      <w:pPr>
        <w:autoSpaceDE w:val="0"/>
        <w:autoSpaceDN w:val="0"/>
        <w:adjustRightInd w:val="0"/>
        <w:rPr>
          <w:rFonts w:ascii="Network Rail Sans" w:hAnsi="Network Rail Sans" w:cs="Network Rail Sans"/>
          <w:sz w:val="24"/>
          <w:szCs w:val="24"/>
        </w:rPr>
      </w:pPr>
      <w:r>
        <w:rPr>
          <w:rFonts w:ascii="Network Rail Sans" w:hAnsi="Network Rail Sans" w:cs="Network Rail Sans"/>
          <w:sz w:val="24"/>
          <w:szCs w:val="24"/>
        </w:rPr>
        <w:tab/>
      </w:r>
      <w:r>
        <w:rPr>
          <w:rFonts w:ascii="Network Rail Sans" w:hAnsi="Network Rail Sans" w:cs="Network Rail Sans"/>
          <w:sz w:val="24"/>
          <w:szCs w:val="24"/>
        </w:rPr>
        <w:tab/>
      </w:r>
      <w:r w:rsidR="00D86116">
        <w:rPr>
          <w:rFonts w:ascii="Network Rail Sans" w:hAnsi="Network Rail Sans" w:cs="Network Rail Sans"/>
          <w:sz w:val="24"/>
          <w:szCs w:val="24"/>
        </w:rPr>
        <w:t>P2023/</w:t>
      </w:r>
      <w:r w:rsidR="00321964">
        <w:rPr>
          <w:rFonts w:ascii="Network Rail Sans" w:hAnsi="Network Rail Sans" w:cs="Network Rail Sans"/>
          <w:sz w:val="24"/>
          <w:szCs w:val="24"/>
        </w:rPr>
        <w:t xml:space="preserve">3992097 West London Jn (SW) to </w:t>
      </w:r>
      <w:proofErr w:type="spellStart"/>
      <w:r w:rsidR="00321964">
        <w:rPr>
          <w:rFonts w:ascii="Network Rail Sans" w:hAnsi="Network Rail Sans" w:cs="Network Rail Sans"/>
          <w:sz w:val="24"/>
          <w:szCs w:val="24"/>
        </w:rPr>
        <w:t>Latchmere</w:t>
      </w:r>
      <w:proofErr w:type="spellEnd"/>
      <w:r w:rsidR="00321964">
        <w:rPr>
          <w:rFonts w:ascii="Network Rail Sans" w:hAnsi="Network Rail Sans" w:cs="Network Rail Sans"/>
          <w:sz w:val="24"/>
          <w:szCs w:val="24"/>
        </w:rPr>
        <w:t xml:space="preserve"> No.3 Jn 0440 Tuesday to 0050 Wednesday</w:t>
      </w:r>
    </w:p>
    <w:p w14:paraId="0417B45B" w14:textId="281BA6CA" w:rsidR="00D86116" w:rsidRDefault="00D86116" w:rsidP="00596CC7">
      <w:pPr>
        <w:autoSpaceDE w:val="0"/>
        <w:autoSpaceDN w:val="0"/>
        <w:adjustRightInd w:val="0"/>
        <w:rPr>
          <w:rFonts w:ascii="Network Rail Sans" w:hAnsi="Network Rail Sans" w:cs="Network Rail Sans"/>
          <w:sz w:val="24"/>
          <w:szCs w:val="24"/>
        </w:rPr>
      </w:pPr>
      <w:r>
        <w:rPr>
          <w:rFonts w:ascii="Network Rail Sans" w:hAnsi="Network Rail Sans" w:cs="Network Rail Sans"/>
          <w:sz w:val="24"/>
          <w:szCs w:val="24"/>
        </w:rPr>
        <w:tab/>
      </w:r>
      <w:r>
        <w:rPr>
          <w:rFonts w:ascii="Network Rail Sans" w:hAnsi="Network Rail Sans" w:cs="Network Rail Sans"/>
          <w:sz w:val="24"/>
          <w:szCs w:val="24"/>
        </w:rPr>
        <w:tab/>
        <w:t>P2023/</w:t>
      </w:r>
      <w:r w:rsidR="00165293">
        <w:rPr>
          <w:rFonts w:ascii="Network Rail Sans" w:hAnsi="Network Rail Sans" w:cs="Network Rail Sans"/>
          <w:sz w:val="24"/>
          <w:szCs w:val="24"/>
        </w:rPr>
        <w:t>399</w:t>
      </w:r>
      <w:r w:rsidR="00CF5F66">
        <w:rPr>
          <w:rFonts w:ascii="Network Rail Sans" w:hAnsi="Network Rail Sans" w:cs="Network Rail Sans"/>
          <w:sz w:val="24"/>
          <w:szCs w:val="24"/>
        </w:rPr>
        <w:t>2098</w:t>
      </w:r>
      <w:r w:rsidR="00165293">
        <w:rPr>
          <w:rFonts w:ascii="Network Rail Sans" w:hAnsi="Network Rail Sans" w:cs="Network Rail Sans"/>
          <w:sz w:val="24"/>
          <w:szCs w:val="24"/>
        </w:rPr>
        <w:t xml:space="preserve"> West London Jn (SW) to </w:t>
      </w:r>
      <w:proofErr w:type="spellStart"/>
      <w:r w:rsidR="00165293">
        <w:rPr>
          <w:rFonts w:ascii="Network Rail Sans" w:hAnsi="Network Rail Sans" w:cs="Network Rail Sans"/>
          <w:sz w:val="24"/>
          <w:szCs w:val="24"/>
        </w:rPr>
        <w:t>Latchmere</w:t>
      </w:r>
      <w:proofErr w:type="spellEnd"/>
      <w:r w:rsidR="00165293">
        <w:rPr>
          <w:rFonts w:ascii="Network Rail Sans" w:hAnsi="Network Rail Sans" w:cs="Network Rail Sans"/>
          <w:sz w:val="24"/>
          <w:szCs w:val="24"/>
        </w:rPr>
        <w:t xml:space="preserve"> No.3 Jn 0440 </w:t>
      </w:r>
      <w:r w:rsidR="00CF5F66">
        <w:rPr>
          <w:rFonts w:ascii="Network Rail Sans" w:hAnsi="Network Rail Sans" w:cs="Network Rail Sans"/>
          <w:sz w:val="24"/>
          <w:szCs w:val="24"/>
        </w:rPr>
        <w:t>Wednes</w:t>
      </w:r>
      <w:r w:rsidR="00165293">
        <w:rPr>
          <w:rFonts w:ascii="Network Rail Sans" w:hAnsi="Network Rail Sans" w:cs="Network Rail Sans"/>
          <w:sz w:val="24"/>
          <w:szCs w:val="24"/>
        </w:rPr>
        <w:t xml:space="preserve">day to 0050 </w:t>
      </w:r>
      <w:r w:rsidR="00CF5F66">
        <w:rPr>
          <w:rFonts w:ascii="Network Rail Sans" w:hAnsi="Network Rail Sans" w:cs="Network Rail Sans"/>
          <w:sz w:val="24"/>
          <w:szCs w:val="24"/>
        </w:rPr>
        <w:t>Thur</w:t>
      </w:r>
      <w:r w:rsidR="00165293">
        <w:rPr>
          <w:rFonts w:ascii="Network Rail Sans" w:hAnsi="Network Rail Sans" w:cs="Network Rail Sans"/>
          <w:sz w:val="24"/>
          <w:szCs w:val="24"/>
        </w:rPr>
        <w:t>sday</w:t>
      </w:r>
    </w:p>
    <w:p w14:paraId="5727C12A" w14:textId="353E3339" w:rsidR="00D86116" w:rsidRDefault="00D86116" w:rsidP="00596CC7">
      <w:pPr>
        <w:autoSpaceDE w:val="0"/>
        <w:autoSpaceDN w:val="0"/>
        <w:adjustRightInd w:val="0"/>
        <w:rPr>
          <w:rFonts w:ascii="Network Rail Sans" w:hAnsi="Network Rail Sans" w:cs="Network Rail Sans"/>
          <w:sz w:val="24"/>
          <w:szCs w:val="24"/>
        </w:rPr>
      </w:pPr>
      <w:r>
        <w:rPr>
          <w:rFonts w:ascii="Network Rail Sans" w:hAnsi="Network Rail Sans" w:cs="Network Rail Sans"/>
          <w:sz w:val="24"/>
          <w:szCs w:val="24"/>
        </w:rPr>
        <w:tab/>
      </w:r>
      <w:r>
        <w:rPr>
          <w:rFonts w:ascii="Network Rail Sans" w:hAnsi="Network Rail Sans" w:cs="Network Rail Sans"/>
          <w:sz w:val="24"/>
          <w:szCs w:val="24"/>
        </w:rPr>
        <w:tab/>
        <w:t>P2023/</w:t>
      </w:r>
      <w:r w:rsidR="00165293">
        <w:rPr>
          <w:rFonts w:ascii="Network Rail Sans" w:hAnsi="Network Rail Sans" w:cs="Network Rail Sans"/>
          <w:sz w:val="24"/>
          <w:szCs w:val="24"/>
        </w:rPr>
        <w:t xml:space="preserve">3992117 West London Jn (SW) to </w:t>
      </w:r>
      <w:proofErr w:type="spellStart"/>
      <w:r w:rsidR="00165293">
        <w:rPr>
          <w:rFonts w:ascii="Network Rail Sans" w:hAnsi="Network Rail Sans" w:cs="Network Rail Sans"/>
          <w:sz w:val="24"/>
          <w:szCs w:val="24"/>
        </w:rPr>
        <w:t>Latchmere</w:t>
      </w:r>
      <w:proofErr w:type="spellEnd"/>
      <w:r w:rsidR="00165293">
        <w:rPr>
          <w:rFonts w:ascii="Network Rail Sans" w:hAnsi="Network Rail Sans" w:cs="Network Rail Sans"/>
          <w:sz w:val="24"/>
          <w:szCs w:val="24"/>
        </w:rPr>
        <w:t xml:space="preserve"> No.3 Jn 0440 Thursday to 0050 Friday</w:t>
      </w:r>
    </w:p>
    <w:p w14:paraId="74A03373" w14:textId="0B9F0C76" w:rsidR="00CC01CD" w:rsidRDefault="00CC01CD" w:rsidP="00596CC7">
      <w:pPr>
        <w:autoSpaceDE w:val="0"/>
        <w:autoSpaceDN w:val="0"/>
        <w:adjustRightInd w:val="0"/>
        <w:rPr>
          <w:rFonts w:ascii="Network Rail Sans" w:hAnsi="Network Rail Sans" w:cs="Network Rail Sans"/>
          <w:sz w:val="24"/>
          <w:szCs w:val="24"/>
        </w:rPr>
      </w:pPr>
      <w:r>
        <w:rPr>
          <w:rFonts w:ascii="Network Rail Sans" w:hAnsi="Network Rail Sans" w:cs="Network Rail Sans"/>
          <w:sz w:val="24"/>
          <w:szCs w:val="24"/>
        </w:rPr>
        <w:tab/>
      </w:r>
      <w:r>
        <w:rPr>
          <w:rFonts w:ascii="Network Rail Sans" w:hAnsi="Network Rail Sans" w:cs="Network Rail Sans"/>
          <w:sz w:val="24"/>
          <w:szCs w:val="24"/>
        </w:rPr>
        <w:tab/>
        <w:t>P2023/3992048</w:t>
      </w:r>
      <w:r w:rsidR="00D41016" w:rsidRPr="00D41016">
        <w:rPr>
          <w:rFonts w:ascii="Network Rail Sans" w:hAnsi="Network Rail Sans" w:cs="Network Rail Sans"/>
          <w:sz w:val="24"/>
          <w:szCs w:val="24"/>
        </w:rPr>
        <w:t xml:space="preserve"> </w:t>
      </w:r>
      <w:r w:rsidR="00D41016">
        <w:rPr>
          <w:rFonts w:ascii="Network Rail Sans" w:hAnsi="Network Rail Sans" w:cs="Network Rail Sans"/>
          <w:sz w:val="24"/>
          <w:szCs w:val="24"/>
        </w:rPr>
        <w:t xml:space="preserve">West London Jn (SW) to </w:t>
      </w:r>
      <w:proofErr w:type="spellStart"/>
      <w:r w:rsidR="00D41016">
        <w:rPr>
          <w:rFonts w:ascii="Network Rail Sans" w:hAnsi="Network Rail Sans" w:cs="Network Rail Sans"/>
          <w:sz w:val="24"/>
          <w:szCs w:val="24"/>
        </w:rPr>
        <w:t>Latchmere</w:t>
      </w:r>
      <w:proofErr w:type="spellEnd"/>
      <w:r w:rsidR="00D41016">
        <w:rPr>
          <w:rFonts w:ascii="Network Rail Sans" w:hAnsi="Network Rail Sans" w:cs="Network Rail Sans"/>
          <w:sz w:val="24"/>
          <w:szCs w:val="24"/>
        </w:rPr>
        <w:t xml:space="preserve"> No.3 Jn 0440 Friday to 2200 Friday</w:t>
      </w:r>
    </w:p>
    <w:p w14:paraId="279AE55B" w14:textId="75DE3EB0" w:rsidR="00A308A4" w:rsidRDefault="00A308A4" w:rsidP="00596CC7">
      <w:pPr>
        <w:autoSpaceDE w:val="0"/>
        <w:autoSpaceDN w:val="0"/>
        <w:adjustRightInd w:val="0"/>
        <w:rPr>
          <w:rFonts w:ascii="Network Rail Sans" w:hAnsi="Network Rail Sans" w:cs="Network Rail Sans"/>
          <w:sz w:val="24"/>
          <w:szCs w:val="24"/>
        </w:rPr>
      </w:pPr>
      <w:r>
        <w:rPr>
          <w:rFonts w:ascii="Network Rail Sans" w:hAnsi="Network Rail Sans" w:cs="Network Rail Sans"/>
          <w:sz w:val="24"/>
          <w:szCs w:val="24"/>
        </w:rPr>
        <w:t>In Week 51</w:t>
      </w:r>
      <w:r w:rsidR="00D86116">
        <w:rPr>
          <w:rFonts w:ascii="Network Rail Sans" w:hAnsi="Network Rail Sans" w:cs="Network Rail Sans"/>
          <w:sz w:val="24"/>
          <w:szCs w:val="24"/>
        </w:rPr>
        <w:tab/>
        <w:t>P2023/</w:t>
      </w:r>
      <w:r w:rsidR="00C92083">
        <w:rPr>
          <w:rFonts w:ascii="Network Rail Sans" w:hAnsi="Network Rail Sans" w:cs="Network Rail Sans"/>
          <w:sz w:val="24"/>
          <w:szCs w:val="24"/>
        </w:rPr>
        <w:t xml:space="preserve">3993572 West London Jn (SW) to </w:t>
      </w:r>
      <w:proofErr w:type="spellStart"/>
      <w:r w:rsidR="00C92083">
        <w:rPr>
          <w:rFonts w:ascii="Network Rail Sans" w:hAnsi="Network Rail Sans" w:cs="Network Rail Sans"/>
          <w:sz w:val="24"/>
          <w:szCs w:val="24"/>
        </w:rPr>
        <w:t>Latchmere</w:t>
      </w:r>
      <w:proofErr w:type="spellEnd"/>
      <w:r w:rsidR="00C92083">
        <w:rPr>
          <w:rFonts w:ascii="Network Rail Sans" w:hAnsi="Network Rail Sans" w:cs="Network Rail Sans"/>
          <w:sz w:val="24"/>
          <w:szCs w:val="24"/>
        </w:rPr>
        <w:t xml:space="preserve"> No.3 Jn 0400 Monday to 2200 Friday</w:t>
      </w:r>
    </w:p>
    <w:p w14:paraId="127D8C86" w14:textId="0B8FCAC5" w:rsidR="00A308A4" w:rsidRDefault="00A308A4" w:rsidP="00596CC7">
      <w:pPr>
        <w:autoSpaceDE w:val="0"/>
        <w:autoSpaceDN w:val="0"/>
        <w:adjustRightInd w:val="0"/>
        <w:rPr>
          <w:rFonts w:ascii="Network Rail Sans" w:hAnsi="Network Rail Sans" w:cs="Network Rail Sans"/>
          <w:sz w:val="24"/>
          <w:szCs w:val="24"/>
        </w:rPr>
      </w:pPr>
      <w:r>
        <w:rPr>
          <w:rFonts w:ascii="Network Rail Sans" w:hAnsi="Network Rail Sans" w:cs="Network Rail Sans"/>
          <w:sz w:val="24"/>
          <w:szCs w:val="24"/>
        </w:rPr>
        <w:t>In Week 52</w:t>
      </w:r>
      <w:r w:rsidR="00D86116">
        <w:rPr>
          <w:rFonts w:ascii="Network Rail Sans" w:hAnsi="Network Rail Sans" w:cs="Network Rail Sans"/>
          <w:sz w:val="24"/>
          <w:szCs w:val="24"/>
        </w:rPr>
        <w:tab/>
        <w:t>P2023/</w:t>
      </w:r>
      <w:r w:rsidR="00497804">
        <w:rPr>
          <w:rFonts w:ascii="Network Rail Sans" w:hAnsi="Network Rail Sans" w:cs="Network Rail Sans"/>
          <w:sz w:val="24"/>
          <w:szCs w:val="24"/>
        </w:rPr>
        <w:t xml:space="preserve">3993663 West London Jn (SW) to </w:t>
      </w:r>
      <w:proofErr w:type="spellStart"/>
      <w:r w:rsidR="00497804">
        <w:rPr>
          <w:rFonts w:ascii="Network Rail Sans" w:hAnsi="Network Rail Sans" w:cs="Network Rail Sans"/>
          <w:sz w:val="24"/>
          <w:szCs w:val="24"/>
        </w:rPr>
        <w:t>Latchmere</w:t>
      </w:r>
      <w:proofErr w:type="spellEnd"/>
      <w:r w:rsidR="00497804">
        <w:rPr>
          <w:rFonts w:ascii="Network Rail Sans" w:hAnsi="Network Rail Sans" w:cs="Network Rail Sans"/>
          <w:sz w:val="24"/>
          <w:szCs w:val="24"/>
        </w:rPr>
        <w:t xml:space="preserve"> No.3 Jn 0435 Monday to 0040 Tuesday</w:t>
      </w:r>
    </w:p>
    <w:p w14:paraId="320AADD7" w14:textId="08123389" w:rsidR="00497804" w:rsidRDefault="00062E03" w:rsidP="00596CC7">
      <w:pPr>
        <w:autoSpaceDE w:val="0"/>
        <w:autoSpaceDN w:val="0"/>
        <w:adjustRightInd w:val="0"/>
        <w:rPr>
          <w:rFonts w:ascii="Network Rail Sans" w:hAnsi="Network Rail Sans" w:cs="Network Rail Sans"/>
          <w:sz w:val="24"/>
          <w:szCs w:val="24"/>
        </w:rPr>
      </w:pPr>
      <w:r>
        <w:rPr>
          <w:rFonts w:ascii="Network Rail Sans" w:hAnsi="Network Rail Sans" w:cs="Network Rail Sans"/>
          <w:sz w:val="24"/>
          <w:szCs w:val="24"/>
        </w:rPr>
        <w:tab/>
      </w:r>
      <w:r>
        <w:rPr>
          <w:rFonts w:ascii="Network Rail Sans" w:hAnsi="Network Rail Sans" w:cs="Network Rail Sans"/>
          <w:sz w:val="24"/>
          <w:szCs w:val="24"/>
        </w:rPr>
        <w:tab/>
        <w:t xml:space="preserve">P2023/3997362 West London Jn (SW) to </w:t>
      </w:r>
      <w:proofErr w:type="spellStart"/>
      <w:r>
        <w:rPr>
          <w:rFonts w:ascii="Network Rail Sans" w:hAnsi="Network Rail Sans" w:cs="Network Rail Sans"/>
          <w:sz w:val="24"/>
          <w:szCs w:val="24"/>
        </w:rPr>
        <w:t>Latchmere</w:t>
      </w:r>
      <w:proofErr w:type="spellEnd"/>
      <w:r>
        <w:rPr>
          <w:rFonts w:ascii="Network Rail Sans" w:hAnsi="Network Rail Sans" w:cs="Network Rail Sans"/>
          <w:sz w:val="24"/>
          <w:szCs w:val="24"/>
        </w:rPr>
        <w:t xml:space="preserve"> No.3 Jn 0</w:t>
      </w:r>
      <w:r w:rsidR="008210E5">
        <w:rPr>
          <w:rFonts w:ascii="Network Rail Sans" w:hAnsi="Network Rail Sans" w:cs="Network Rail Sans"/>
          <w:sz w:val="24"/>
          <w:szCs w:val="24"/>
        </w:rPr>
        <w:t>50</w:t>
      </w:r>
      <w:r>
        <w:rPr>
          <w:rFonts w:ascii="Network Rail Sans" w:hAnsi="Network Rail Sans" w:cs="Network Rail Sans"/>
          <w:sz w:val="24"/>
          <w:szCs w:val="24"/>
        </w:rPr>
        <w:t>0 Tuesday to 00</w:t>
      </w:r>
      <w:r w:rsidR="008210E5">
        <w:rPr>
          <w:rFonts w:ascii="Network Rail Sans" w:hAnsi="Network Rail Sans" w:cs="Network Rail Sans"/>
          <w:sz w:val="24"/>
          <w:szCs w:val="24"/>
        </w:rPr>
        <w:t>4</w:t>
      </w:r>
      <w:r>
        <w:rPr>
          <w:rFonts w:ascii="Network Rail Sans" w:hAnsi="Network Rail Sans" w:cs="Network Rail Sans"/>
          <w:sz w:val="24"/>
          <w:szCs w:val="24"/>
        </w:rPr>
        <w:t>0 Wednesday</w:t>
      </w:r>
    </w:p>
    <w:p w14:paraId="388B14AC" w14:textId="06DCC06B" w:rsidR="008210E5" w:rsidRDefault="000E689E" w:rsidP="00596CC7">
      <w:pPr>
        <w:autoSpaceDE w:val="0"/>
        <w:autoSpaceDN w:val="0"/>
        <w:adjustRightInd w:val="0"/>
        <w:rPr>
          <w:rFonts w:ascii="Network Rail Sans" w:hAnsi="Network Rail Sans" w:cs="Network Rail Sans"/>
          <w:sz w:val="24"/>
          <w:szCs w:val="24"/>
        </w:rPr>
      </w:pPr>
      <w:r>
        <w:rPr>
          <w:rFonts w:ascii="Network Rail Sans" w:hAnsi="Network Rail Sans" w:cs="Network Rail Sans"/>
          <w:sz w:val="24"/>
          <w:szCs w:val="24"/>
        </w:rPr>
        <w:tab/>
      </w:r>
      <w:r>
        <w:rPr>
          <w:rFonts w:ascii="Network Rail Sans" w:hAnsi="Network Rail Sans" w:cs="Network Rail Sans"/>
          <w:sz w:val="24"/>
          <w:szCs w:val="24"/>
        </w:rPr>
        <w:tab/>
        <w:t>P2023/3997</w:t>
      </w:r>
      <w:r w:rsidR="00A83AFF">
        <w:rPr>
          <w:rFonts w:ascii="Network Rail Sans" w:hAnsi="Network Rail Sans" w:cs="Network Rail Sans"/>
          <w:sz w:val="24"/>
          <w:szCs w:val="24"/>
        </w:rPr>
        <w:t xml:space="preserve">363 West London Jn (SW) to </w:t>
      </w:r>
      <w:proofErr w:type="spellStart"/>
      <w:r w:rsidR="00A83AFF">
        <w:rPr>
          <w:rFonts w:ascii="Network Rail Sans" w:hAnsi="Network Rail Sans" w:cs="Network Rail Sans"/>
          <w:sz w:val="24"/>
          <w:szCs w:val="24"/>
        </w:rPr>
        <w:t>Latchmere</w:t>
      </w:r>
      <w:proofErr w:type="spellEnd"/>
      <w:r w:rsidR="00A83AFF">
        <w:rPr>
          <w:rFonts w:ascii="Network Rail Sans" w:hAnsi="Network Rail Sans" w:cs="Network Rail Sans"/>
          <w:sz w:val="24"/>
          <w:szCs w:val="24"/>
        </w:rPr>
        <w:t xml:space="preserve"> No.3 Jn 0500 Wednesday to 0040 Thursday</w:t>
      </w:r>
    </w:p>
    <w:p w14:paraId="5515190C" w14:textId="3F6A5F6B" w:rsidR="00A83AFF" w:rsidRPr="00596CC7" w:rsidRDefault="00A83AFF" w:rsidP="00596CC7">
      <w:pPr>
        <w:autoSpaceDE w:val="0"/>
        <w:autoSpaceDN w:val="0"/>
        <w:adjustRightInd w:val="0"/>
        <w:rPr>
          <w:rFonts w:ascii="Network Rail Sans" w:hAnsi="Network Rail Sans" w:cs="Network Rail Sans"/>
          <w:sz w:val="24"/>
          <w:szCs w:val="24"/>
        </w:rPr>
      </w:pPr>
      <w:r>
        <w:rPr>
          <w:rFonts w:ascii="Network Rail Sans" w:hAnsi="Network Rail Sans" w:cs="Network Rail Sans"/>
          <w:sz w:val="24"/>
          <w:szCs w:val="24"/>
        </w:rPr>
        <w:tab/>
      </w:r>
      <w:r>
        <w:rPr>
          <w:rFonts w:ascii="Network Rail Sans" w:hAnsi="Network Rail Sans" w:cs="Network Rail Sans"/>
          <w:sz w:val="24"/>
          <w:szCs w:val="24"/>
        </w:rPr>
        <w:tab/>
        <w:t>P2023/399</w:t>
      </w:r>
      <w:r w:rsidR="006D5925">
        <w:rPr>
          <w:rFonts w:ascii="Network Rail Sans" w:hAnsi="Network Rail Sans" w:cs="Network Rail Sans"/>
          <w:sz w:val="24"/>
          <w:szCs w:val="24"/>
        </w:rPr>
        <w:t>7364</w:t>
      </w:r>
      <w:r>
        <w:rPr>
          <w:rFonts w:ascii="Network Rail Sans" w:hAnsi="Network Rail Sans" w:cs="Network Rail Sans"/>
          <w:sz w:val="24"/>
          <w:szCs w:val="24"/>
        </w:rPr>
        <w:t xml:space="preserve"> West London Jn (SW) to </w:t>
      </w:r>
      <w:proofErr w:type="spellStart"/>
      <w:r>
        <w:rPr>
          <w:rFonts w:ascii="Network Rail Sans" w:hAnsi="Network Rail Sans" w:cs="Network Rail Sans"/>
          <w:sz w:val="24"/>
          <w:szCs w:val="24"/>
        </w:rPr>
        <w:t>Latchmere</w:t>
      </w:r>
      <w:proofErr w:type="spellEnd"/>
      <w:r>
        <w:rPr>
          <w:rFonts w:ascii="Network Rail Sans" w:hAnsi="Network Rail Sans" w:cs="Network Rail Sans"/>
          <w:sz w:val="24"/>
          <w:szCs w:val="24"/>
        </w:rPr>
        <w:t xml:space="preserve"> No.3 Jn 0</w:t>
      </w:r>
      <w:r w:rsidR="006D5925">
        <w:rPr>
          <w:rFonts w:ascii="Network Rail Sans" w:hAnsi="Network Rail Sans" w:cs="Network Rail Sans"/>
          <w:sz w:val="24"/>
          <w:szCs w:val="24"/>
        </w:rPr>
        <w:t>50</w:t>
      </w:r>
      <w:r>
        <w:rPr>
          <w:rFonts w:ascii="Network Rail Sans" w:hAnsi="Network Rail Sans" w:cs="Network Rail Sans"/>
          <w:sz w:val="24"/>
          <w:szCs w:val="24"/>
        </w:rPr>
        <w:t xml:space="preserve">0 Thursday to </w:t>
      </w:r>
      <w:r w:rsidR="006D5925">
        <w:rPr>
          <w:rFonts w:ascii="Network Rail Sans" w:hAnsi="Network Rail Sans" w:cs="Network Rail Sans"/>
          <w:sz w:val="24"/>
          <w:szCs w:val="24"/>
        </w:rPr>
        <w:t>2200</w:t>
      </w:r>
      <w:r>
        <w:rPr>
          <w:rFonts w:ascii="Network Rail Sans" w:hAnsi="Network Rail Sans" w:cs="Network Rail Sans"/>
          <w:sz w:val="24"/>
          <w:szCs w:val="24"/>
        </w:rPr>
        <w:t xml:space="preserve"> Friday</w:t>
      </w:r>
    </w:p>
    <w:p w14:paraId="2A393C9A" w14:textId="77777777" w:rsidR="00596CC7" w:rsidRPr="00596CC7" w:rsidRDefault="00596CC7" w:rsidP="00596CC7">
      <w:pPr>
        <w:autoSpaceDE w:val="0"/>
        <w:autoSpaceDN w:val="0"/>
        <w:adjustRightInd w:val="0"/>
        <w:rPr>
          <w:rFonts w:ascii="Network Rail Sans" w:hAnsi="Network Rail Sans" w:cs="Network Rail Sans"/>
          <w:sz w:val="24"/>
          <w:szCs w:val="24"/>
        </w:rPr>
      </w:pPr>
      <w:r w:rsidRPr="00596CC7">
        <w:rPr>
          <w:rFonts w:ascii="Network Rail Sans" w:hAnsi="Network Rail Sans" w:cs="Network Rail Sans"/>
          <w:sz w:val="24"/>
          <w:szCs w:val="24"/>
        </w:rPr>
        <w:t xml:space="preserve"> </w:t>
      </w:r>
    </w:p>
    <w:p w14:paraId="70D6A254" w14:textId="77777777" w:rsidR="00596CC7" w:rsidRPr="00596CC7" w:rsidRDefault="00596CC7" w:rsidP="00596CC7">
      <w:pPr>
        <w:autoSpaceDE w:val="0"/>
        <w:autoSpaceDN w:val="0"/>
        <w:adjustRightInd w:val="0"/>
        <w:rPr>
          <w:rFonts w:ascii="Network Rail Sans" w:hAnsi="Network Rail Sans" w:cs="Network Rail Sans"/>
          <w:sz w:val="24"/>
          <w:szCs w:val="24"/>
        </w:rPr>
      </w:pPr>
      <w:r w:rsidRPr="00596CC7">
        <w:rPr>
          <w:rFonts w:ascii="Network Rail Sans" w:hAnsi="Network Rail Sans" w:cs="Network Rail Sans"/>
          <w:sz w:val="24"/>
          <w:szCs w:val="24"/>
        </w:rPr>
        <w:t xml:space="preserve">In applying the Decision Criteria Network Rail has weighted the considerations using the below weighting: </w:t>
      </w:r>
    </w:p>
    <w:p w14:paraId="751E6E2B" w14:textId="77777777" w:rsidR="00596CC7" w:rsidRPr="00596CC7" w:rsidRDefault="00596CC7" w:rsidP="00596CC7">
      <w:pPr>
        <w:autoSpaceDE w:val="0"/>
        <w:autoSpaceDN w:val="0"/>
        <w:adjustRightInd w:val="0"/>
        <w:rPr>
          <w:rFonts w:ascii="Network Rail Sans" w:hAnsi="Network Rail Sans" w:cs="Network Rail Sans"/>
          <w:sz w:val="24"/>
          <w:szCs w:val="24"/>
        </w:rPr>
      </w:pPr>
    </w:p>
    <w:p w14:paraId="2B7558FD" w14:textId="77777777" w:rsidR="00596CC7" w:rsidRPr="00596CC7" w:rsidRDefault="00596CC7" w:rsidP="00596CC7">
      <w:pPr>
        <w:autoSpaceDE w:val="0"/>
        <w:autoSpaceDN w:val="0"/>
        <w:adjustRightInd w:val="0"/>
        <w:rPr>
          <w:rFonts w:ascii="Network Rail Sans" w:hAnsi="Network Rail Sans" w:cs="Network Rail Sans"/>
          <w:sz w:val="24"/>
          <w:szCs w:val="24"/>
        </w:rPr>
      </w:pPr>
      <w:r w:rsidRPr="00596CC7">
        <w:rPr>
          <w:rFonts w:ascii="Network Rail Sans" w:hAnsi="Network Rail Sans" w:cs="Network Rail Sans"/>
          <w:sz w:val="24"/>
          <w:szCs w:val="24"/>
        </w:rPr>
        <w:t xml:space="preserve">N/A - Not applicable in this case </w:t>
      </w:r>
    </w:p>
    <w:p w14:paraId="4FE3B501" w14:textId="77777777" w:rsidR="00596CC7" w:rsidRPr="00596CC7" w:rsidRDefault="00596CC7" w:rsidP="00596CC7">
      <w:pPr>
        <w:autoSpaceDE w:val="0"/>
        <w:autoSpaceDN w:val="0"/>
        <w:adjustRightInd w:val="0"/>
        <w:rPr>
          <w:rFonts w:ascii="Network Rail Sans" w:hAnsi="Network Rail Sans" w:cs="Network Rail Sans"/>
          <w:sz w:val="24"/>
          <w:szCs w:val="24"/>
        </w:rPr>
      </w:pPr>
      <w:r w:rsidRPr="00596CC7">
        <w:rPr>
          <w:rFonts w:ascii="Network Rail Sans" w:hAnsi="Network Rail Sans" w:cs="Network Rail Sans"/>
          <w:sz w:val="24"/>
          <w:szCs w:val="24"/>
        </w:rPr>
        <w:t>Low: is relevant and of very low importance in this case</w:t>
      </w:r>
    </w:p>
    <w:p w14:paraId="6DA3D20F" w14:textId="77777777" w:rsidR="00596CC7" w:rsidRPr="00596CC7" w:rsidRDefault="00596CC7" w:rsidP="00596CC7">
      <w:pPr>
        <w:autoSpaceDE w:val="0"/>
        <w:autoSpaceDN w:val="0"/>
        <w:adjustRightInd w:val="0"/>
        <w:rPr>
          <w:rFonts w:ascii="Network Rail Sans" w:hAnsi="Network Rail Sans" w:cs="Network Rail Sans"/>
          <w:sz w:val="24"/>
          <w:szCs w:val="24"/>
        </w:rPr>
      </w:pPr>
      <w:r w:rsidRPr="00596CC7">
        <w:rPr>
          <w:rFonts w:ascii="Network Rail Sans" w:hAnsi="Network Rail Sans" w:cs="Network Rail Sans"/>
          <w:sz w:val="24"/>
          <w:szCs w:val="24"/>
        </w:rPr>
        <w:t>Medium: is relevant and of medium importance in this case</w:t>
      </w:r>
    </w:p>
    <w:p w14:paraId="40BE7C77" w14:textId="77777777" w:rsidR="00596CC7" w:rsidRPr="00596CC7" w:rsidRDefault="00596CC7" w:rsidP="00596CC7">
      <w:pPr>
        <w:autoSpaceDE w:val="0"/>
        <w:autoSpaceDN w:val="0"/>
        <w:adjustRightInd w:val="0"/>
        <w:rPr>
          <w:rFonts w:ascii="Network Rail Sans" w:hAnsi="Network Rail Sans" w:cs="Network Rail Sans"/>
          <w:sz w:val="24"/>
          <w:szCs w:val="24"/>
        </w:rPr>
      </w:pPr>
      <w:r w:rsidRPr="00596CC7">
        <w:rPr>
          <w:rFonts w:ascii="Network Rail Sans" w:hAnsi="Network Rail Sans" w:cs="Network Rail Sans"/>
          <w:sz w:val="24"/>
          <w:szCs w:val="24"/>
        </w:rPr>
        <w:lastRenderedPageBreak/>
        <w:t>High: is of high relevance and high importance in this case</w:t>
      </w:r>
    </w:p>
    <w:p w14:paraId="7D41FF1B" w14:textId="77777777" w:rsidR="00596CC7" w:rsidRPr="00596CC7" w:rsidRDefault="00596CC7" w:rsidP="00596CC7">
      <w:pPr>
        <w:spacing w:line="276" w:lineRule="auto"/>
        <w:rPr>
          <w:rFonts w:ascii="Network Rail Sans" w:hAnsi="Network Rail Sans"/>
        </w:rPr>
      </w:pPr>
    </w:p>
    <w:p w14:paraId="67E4AA10" w14:textId="77777777" w:rsidR="00596CC7" w:rsidRPr="00596CC7" w:rsidRDefault="00596CC7" w:rsidP="00596CC7">
      <w:pPr>
        <w:spacing w:line="240" w:lineRule="atLeast"/>
        <w:rPr>
          <w:rFonts w:ascii="Network Rail Sans" w:eastAsia="Arial Unicode MS" w:hAnsi="Network Rail Sans" w:cs="Arial"/>
          <w:kern w:val="1"/>
          <w:sz w:val="24"/>
          <w:szCs w:val="24"/>
          <w:u w:color="000000"/>
          <w:lang w:eastAsia="hi-IN" w:bidi="hi-IN"/>
        </w:rPr>
      </w:pPr>
    </w:p>
    <w:p w14:paraId="4CA2FECE" w14:textId="77777777" w:rsidR="00596CC7" w:rsidRPr="00596CC7" w:rsidRDefault="00596CC7" w:rsidP="00596CC7">
      <w:pPr>
        <w:spacing w:line="240" w:lineRule="atLeast"/>
        <w:rPr>
          <w:rFonts w:ascii="Network Rail Sans" w:eastAsia="Arial Unicode MS" w:hAnsi="Network Rail Sans" w:cs="Arial"/>
          <w:kern w:val="1"/>
          <w:sz w:val="20"/>
          <w:szCs w:val="20"/>
          <w:u w:color="000000"/>
          <w:lang w:eastAsia="hi-IN" w:bidi="hi-IN"/>
        </w:rPr>
      </w:pPr>
    </w:p>
    <w:tbl>
      <w:tblPr>
        <w:tblW w:w="14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
        <w:gridCol w:w="3629"/>
        <w:gridCol w:w="1559"/>
        <w:gridCol w:w="1418"/>
        <w:gridCol w:w="7205"/>
      </w:tblGrid>
      <w:tr w:rsidR="00596CC7" w:rsidRPr="00596CC7" w14:paraId="7E503C8E" w14:textId="77777777" w:rsidTr="00003307">
        <w:trPr>
          <w:trHeight w:val="356"/>
        </w:trPr>
        <w:tc>
          <w:tcPr>
            <w:tcW w:w="14180" w:type="dxa"/>
            <w:gridSpan w:val="5"/>
            <w:shd w:val="clear" w:color="auto" w:fill="auto"/>
            <w:noWrap/>
            <w:vAlign w:val="center"/>
            <w:hideMark/>
          </w:tcPr>
          <w:p w14:paraId="241615D4" w14:textId="77777777" w:rsidR="00596CC7" w:rsidRPr="00596CC7" w:rsidRDefault="00596CC7" w:rsidP="00596CC7">
            <w:pPr>
              <w:jc w:val="center"/>
              <w:rPr>
                <w:rFonts w:ascii="Network Rail Sans" w:eastAsia="Times New Roman" w:hAnsi="Network Rail Sans" w:cs="Arial"/>
                <w:b/>
                <w:sz w:val="28"/>
                <w:szCs w:val="28"/>
                <w:lang w:eastAsia="en-GB"/>
              </w:rPr>
            </w:pPr>
            <w:r w:rsidRPr="00596CC7">
              <w:rPr>
                <w:rFonts w:ascii="Network Rail Sans" w:hAnsi="Network Rail Sans"/>
                <w:b/>
                <w:sz w:val="28"/>
                <w:szCs w:val="28"/>
                <w:lang w:eastAsia="en-GB"/>
              </w:rPr>
              <w:t>Decision Criteria</w:t>
            </w:r>
          </w:p>
        </w:tc>
      </w:tr>
      <w:tr w:rsidR="00596CC7" w:rsidRPr="00596CC7" w14:paraId="536B0746" w14:textId="77777777" w:rsidTr="00003307">
        <w:trPr>
          <w:trHeight w:val="600"/>
        </w:trPr>
        <w:tc>
          <w:tcPr>
            <w:tcW w:w="14180" w:type="dxa"/>
            <w:gridSpan w:val="5"/>
            <w:shd w:val="clear" w:color="auto" w:fill="auto"/>
            <w:noWrap/>
          </w:tcPr>
          <w:p w14:paraId="67300BEB" w14:textId="77777777" w:rsidR="00596CC7" w:rsidRPr="00596CC7" w:rsidRDefault="00596CC7" w:rsidP="00596CC7">
            <w:pPr>
              <w:autoSpaceDE w:val="0"/>
              <w:autoSpaceDN w:val="0"/>
              <w:jc w:val="center"/>
              <w:rPr>
                <w:rFonts w:ascii="Network Rail Sans" w:hAnsi="Network Rail Sans"/>
                <w:b/>
                <w:sz w:val="24"/>
                <w:szCs w:val="24"/>
                <w:lang w:eastAsia="en-GB"/>
              </w:rPr>
            </w:pPr>
          </w:p>
          <w:p w14:paraId="39462BC9" w14:textId="77777777" w:rsidR="00596CC7" w:rsidRPr="00596CC7" w:rsidRDefault="00596CC7" w:rsidP="00596CC7">
            <w:pPr>
              <w:autoSpaceDE w:val="0"/>
              <w:autoSpaceDN w:val="0"/>
              <w:jc w:val="center"/>
              <w:rPr>
                <w:rFonts w:ascii="Network Rail Sans" w:hAnsi="Network Rail Sans"/>
                <w:b/>
                <w:sz w:val="24"/>
                <w:szCs w:val="24"/>
                <w:lang w:eastAsia="en-GB"/>
              </w:rPr>
            </w:pPr>
            <w:r w:rsidRPr="00596CC7">
              <w:rPr>
                <w:rFonts w:ascii="Network Rail Sans" w:hAnsi="Network Rail Sans"/>
                <w:b/>
                <w:sz w:val="24"/>
                <w:szCs w:val="24"/>
                <w:lang w:eastAsia="en-GB"/>
              </w:rPr>
              <w:t>Objective (4.6.1)</w:t>
            </w:r>
          </w:p>
          <w:p w14:paraId="540A89B2" w14:textId="77777777" w:rsidR="00596CC7" w:rsidRPr="00596CC7" w:rsidRDefault="00596CC7" w:rsidP="00596CC7">
            <w:pPr>
              <w:jc w:val="center"/>
              <w:rPr>
                <w:rFonts w:ascii="Network Rail Sans" w:hAnsi="Network Rail Sans"/>
                <w:i/>
                <w:sz w:val="24"/>
                <w:szCs w:val="24"/>
                <w:lang w:eastAsia="en-GB"/>
              </w:rPr>
            </w:pPr>
            <w:r w:rsidRPr="00596CC7">
              <w:rPr>
                <w:rFonts w:ascii="Network Rail Sans" w:hAnsi="Network Rail Sans"/>
                <w:i/>
                <w:sz w:val="24"/>
                <w:szCs w:val="24"/>
                <w:lang w:eastAsia="en-GB"/>
              </w:rPr>
              <w:t>To share capacity on the Network for the safe carriage of passengers and goods in the most efficient and economical manner in the overall interest of current and prospective users and providers of the railway services.</w:t>
            </w:r>
          </w:p>
          <w:p w14:paraId="33515D0A" w14:textId="77777777" w:rsidR="00596CC7" w:rsidRPr="00596CC7" w:rsidRDefault="00596CC7" w:rsidP="00596CC7">
            <w:pPr>
              <w:jc w:val="center"/>
              <w:rPr>
                <w:rFonts w:ascii="Network Rail Sans" w:eastAsia="Times New Roman" w:hAnsi="Network Rail Sans" w:cs="Arial"/>
                <w:sz w:val="28"/>
                <w:szCs w:val="28"/>
                <w:lang w:eastAsia="en-GB"/>
              </w:rPr>
            </w:pPr>
          </w:p>
        </w:tc>
      </w:tr>
      <w:tr w:rsidR="00924A34" w:rsidRPr="00596CC7" w14:paraId="2BBC3DFF" w14:textId="77777777" w:rsidTr="001668DE">
        <w:trPr>
          <w:trHeight w:val="600"/>
        </w:trPr>
        <w:tc>
          <w:tcPr>
            <w:tcW w:w="3998" w:type="dxa"/>
            <w:gridSpan w:val="2"/>
            <w:shd w:val="clear" w:color="auto" w:fill="auto"/>
            <w:noWrap/>
            <w:vAlign w:val="center"/>
          </w:tcPr>
          <w:p w14:paraId="4C02DC93" w14:textId="77777777" w:rsidR="00924A34" w:rsidRPr="00596CC7" w:rsidRDefault="00924A34" w:rsidP="00596CC7">
            <w:pPr>
              <w:rPr>
                <w:rFonts w:ascii="Network Rail Sans" w:eastAsia="Times New Roman" w:hAnsi="Network Rail Sans" w:cs="Arial"/>
                <w:b/>
                <w:sz w:val="24"/>
                <w:szCs w:val="24"/>
                <w:lang w:eastAsia="en-GB"/>
              </w:rPr>
            </w:pPr>
            <w:r w:rsidRPr="00596CC7">
              <w:rPr>
                <w:rFonts w:ascii="Network Rail Sans" w:hAnsi="Network Rail Sans"/>
                <w:b/>
                <w:sz w:val="24"/>
                <w:szCs w:val="24"/>
                <w:lang w:eastAsia="en-GB"/>
              </w:rPr>
              <w:t>Decision Criteria Considerations (4.6.2)</w:t>
            </w:r>
          </w:p>
        </w:tc>
        <w:tc>
          <w:tcPr>
            <w:tcW w:w="1559" w:type="dxa"/>
            <w:shd w:val="clear" w:color="auto" w:fill="auto"/>
            <w:noWrap/>
            <w:vAlign w:val="center"/>
          </w:tcPr>
          <w:p w14:paraId="24D4CC92" w14:textId="77777777" w:rsidR="00924A34" w:rsidRPr="00596CC7" w:rsidRDefault="00924A34" w:rsidP="00596CC7">
            <w:pPr>
              <w:jc w:val="center"/>
              <w:rPr>
                <w:rFonts w:ascii="Network Rail Sans" w:eastAsia="Times New Roman" w:hAnsi="Network Rail Sans" w:cs="Arial"/>
                <w:sz w:val="24"/>
                <w:szCs w:val="24"/>
                <w:lang w:eastAsia="en-GB"/>
              </w:rPr>
            </w:pPr>
            <w:r w:rsidRPr="00596CC7">
              <w:rPr>
                <w:rFonts w:ascii="Network Rail Sans" w:eastAsia="Times New Roman" w:hAnsi="Network Rail Sans" w:cs="Arial"/>
                <w:b/>
                <w:sz w:val="24"/>
                <w:szCs w:val="24"/>
                <w:lang w:eastAsia="en-GB"/>
              </w:rPr>
              <w:t>Relevance (Yes or N/A)</w:t>
            </w:r>
          </w:p>
        </w:tc>
        <w:tc>
          <w:tcPr>
            <w:tcW w:w="1418" w:type="dxa"/>
            <w:tcBorders>
              <w:bottom w:val="single" w:sz="6" w:space="0" w:color="auto"/>
            </w:tcBorders>
            <w:shd w:val="clear" w:color="auto" w:fill="auto"/>
            <w:vAlign w:val="center"/>
          </w:tcPr>
          <w:p w14:paraId="12B8B65D" w14:textId="77777777" w:rsidR="00924A34" w:rsidRPr="00596CC7" w:rsidRDefault="00924A34" w:rsidP="00596CC7">
            <w:pPr>
              <w:jc w:val="center"/>
              <w:rPr>
                <w:rFonts w:ascii="Network Rail Sans" w:eastAsia="Times New Roman" w:hAnsi="Network Rail Sans" w:cs="Arial"/>
                <w:sz w:val="24"/>
                <w:szCs w:val="24"/>
                <w:lang w:eastAsia="en-GB"/>
              </w:rPr>
            </w:pPr>
            <w:r w:rsidRPr="00596CC7">
              <w:rPr>
                <w:rFonts w:ascii="Network Rail Sans" w:eastAsia="Times New Roman" w:hAnsi="Network Rail Sans" w:cs="Arial"/>
                <w:b/>
                <w:sz w:val="24"/>
                <w:szCs w:val="24"/>
                <w:lang w:eastAsia="en-GB"/>
              </w:rPr>
              <w:t xml:space="preserve">Weighting </w:t>
            </w:r>
          </w:p>
        </w:tc>
        <w:tc>
          <w:tcPr>
            <w:tcW w:w="7205" w:type="dxa"/>
            <w:tcBorders>
              <w:bottom w:val="single" w:sz="6" w:space="0" w:color="auto"/>
            </w:tcBorders>
            <w:shd w:val="clear" w:color="auto" w:fill="auto"/>
            <w:vAlign w:val="center"/>
          </w:tcPr>
          <w:p w14:paraId="4318DBFC" w14:textId="465C9941" w:rsidR="00924A34" w:rsidRPr="00596CC7" w:rsidRDefault="00924A34" w:rsidP="00596CC7">
            <w:pPr>
              <w:jc w:val="center"/>
              <w:rPr>
                <w:rFonts w:ascii="Network Rail Sans" w:eastAsia="Times New Roman" w:hAnsi="Network Rail Sans" w:cs="Arial"/>
                <w:b/>
                <w:sz w:val="24"/>
                <w:szCs w:val="24"/>
                <w:lang w:eastAsia="en-GB"/>
              </w:rPr>
            </w:pPr>
            <w:r w:rsidRPr="00596CC7">
              <w:rPr>
                <w:rFonts w:ascii="Network Rail Sans" w:eastAsia="Times New Roman" w:hAnsi="Network Rail Sans" w:cs="Arial"/>
                <w:b/>
                <w:sz w:val="24"/>
                <w:szCs w:val="24"/>
                <w:lang w:eastAsia="en-GB"/>
              </w:rPr>
              <w:t>Network Rail Opinion</w:t>
            </w:r>
            <w:r>
              <w:rPr>
                <w:rFonts w:ascii="Network Rail Sans" w:eastAsia="Times New Roman" w:hAnsi="Network Rail Sans" w:cs="Arial"/>
                <w:b/>
                <w:sz w:val="24"/>
                <w:szCs w:val="24"/>
                <w:lang w:eastAsia="en-GB"/>
              </w:rPr>
              <w:t xml:space="preserve"> &amp; Evidence</w:t>
            </w:r>
          </w:p>
        </w:tc>
      </w:tr>
      <w:tr w:rsidR="00924A34" w:rsidRPr="00596CC7" w14:paraId="0A964CAE" w14:textId="77777777" w:rsidTr="001668DE">
        <w:trPr>
          <w:trHeight w:val="600"/>
        </w:trPr>
        <w:tc>
          <w:tcPr>
            <w:tcW w:w="369" w:type="dxa"/>
            <w:shd w:val="clear" w:color="auto" w:fill="auto"/>
            <w:noWrap/>
            <w:vAlign w:val="center"/>
            <w:hideMark/>
          </w:tcPr>
          <w:p w14:paraId="6FA3253E"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a</w:t>
            </w:r>
          </w:p>
        </w:tc>
        <w:tc>
          <w:tcPr>
            <w:tcW w:w="3629" w:type="dxa"/>
            <w:shd w:val="clear" w:color="auto" w:fill="auto"/>
            <w:hideMark/>
          </w:tcPr>
          <w:p w14:paraId="60D8B1E9"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Maintaining, </w:t>
            </w:r>
            <w:proofErr w:type="gramStart"/>
            <w:r w:rsidRPr="00596CC7">
              <w:rPr>
                <w:rFonts w:ascii="Network Rail Sans" w:eastAsia="Times New Roman" w:hAnsi="Network Rail Sans" w:cs="Arial"/>
                <w:sz w:val="20"/>
                <w:szCs w:val="20"/>
                <w:lang w:eastAsia="en-GB"/>
              </w:rPr>
              <w:t>developing</w:t>
            </w:r>
            <w:proofErr w:type="gramEnd"/>
            <w:r w:rsidRPr="00596CC7">
              <w:rPr>
                <w:rFonts w:ascii="Network Rail Sans" w:eastAsia="Times New Roman" w:hAnsi="Network Rail Sans" w:cs="Arial"/>
                <w:sz w:val="20"/>
                <w:szCs w:val="20"/>
                <w:lang w:eastAsia="en-GB"/>
              </w:rPr>
              <w:t xml:space="preserve"> and improving the capability of the Network; </w:t>
            </w:r>
          </w:p>
        </w:tc>
        <w:tc>
          <w:tcPr>
            <w:tcW w:w="1559" w:type="dxa"/>
            <w:shd w:val="clear" w:color="auto" w:fill="auto"/>
            <w:noWrap/>
            <w:hideMark/>
          </w:tcPr>
          <w:p w14:paraId="742E112E" w14:textId="77777777" w:rsidR="00924A34" w:rsidRPr="00596CC7" w:rsidRDefault="00924A34"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Y</w:t>
            </w:r>
          </w:p>
        </w:tc>
        <w:tc>
          <w:tcPr>
            <w:tcW w:w="1418" w:type="dxa"/>
            <w:tcBorders>
              <w:top w:val="single" w:sz="6" w:space="0" w:color="auto"/>
            </w:tcBorders>
            <w:shd w:val="clear" w:color="auto" w:fill="auto"/>
            <w:noWrap/>
            <w:hideMark/>
          </w:tcPr>
          <w:p w14:paraId="2656143D" w14:textId="635ECBD7" w:rsidR="00924A34" w:rsidRPr="00596CC7" w:rsidRDefault="00924A34" w:rsidP="000169B5">
            <w:pPr>
              <w:jc w:val="cente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High</w:t>
            </w:r>
          </w:p>
        </w:tc>
        <w:tc>
          <w:tcPr>
            <w:tcW w:w="7205" w:type="dxa"/>
            <w:tcBorders>
              <w:top w:val="single" w:sz="6" w:space="0" w:color="auto"/>
            </w:tcBorders>
            <w:shd w:val="clear" w:color="auto" w:fill="auto"/>
            <w:noWrap/>
            <w:hideMark/>
          </w:tcPr>
          <w:p w14:paraId="54B7E5CE" w14:textId="77777777" w:rsidR="00924A34" w:rsidRDefault="00924A34" w:rsidP="00596CC7">
            <w:pP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 xml:space="preserve">Currently, the only access points suitable for moving Road Rail Vehicles (RRVs) on and off the track on the Windsor lines between Waterloo and Richmond are at New Covent Garden Police Compound (2m 15ch) and Vine Road Level Crossing (7m 28ch). </w:t>
            </w:r>
          </w:p>
          <w:p w14:paraId="2DF7E794" w14:textId="77777777" w:rsidR="00924A34" w:rsidRDefault="00924A34" w:rsidP="00596CC7">
            <w:pPr>
              <w:rPr>
                <w:rFonts w:ascii="Network Rail Sans" w:eastAsia="Times New Roman" w:hAnsi="Network Rail Sans" w:cs="Arial"/>
                <w:sz w:val="20"/>
                <w:szCs w:val="20"/>
                <w:lang w:eastAsia="en-GB"/>
              </w:rPr>
            </w:pPr>
          </w:p>
          <w:p w14:paraId="1A7BE725" w14:textId="20DA4095" w:rsidR="00924A34" w:rsidRDefault="00924A34" w:rsidP="00596CC7">
            <w:pP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 xml:space="preserve">The New Covent Garden Police Compound requires 7 days prior agreement with the Metropolitan Police and is limited to one vehicle. As such, it reduces our ability to undertake both routine maintenance activities such as managing rail defects as well as major renewals such as track renewals. Currently, we would either hire </w:t>
            </w:r>
            <w:r w:rsidR="00500BD9">
              <w:rPr>
                <w:rFonts w:ascii="Network Rail Sans" w:eastAsia="Times New Roman" w:hAnsi="Network Rail Sans" w:cs="Arial"/>
                <w:sz w:val="20"/>
                <w:szCs w:val="20"/>
                <w:lang w:eastAsia="en-GB"/>
              </w:rPr>
              <w:t xml:space="preserve">unreliable 1970s vintage </w:t>
            </w:r>
            <w:r>
              <w:rPr>
                <w:rFonts w:ascii="Network Rail Sans" w:eastAsia="Times New Roman" w:hAnsi="Network Rail Sans" w:cs="Arial"/>
                <w:sz w:val="20"/>
                <w:szCs w:val="20"/>
                <w:lang w:eastAsia="en-GB"/>
              </w:rPr>
              <w:t>rail cranes or transport equipment up to seven miles from Vine Road to Waterloo.</w:t>
            </w:r>
          </w:p>
          <w:p w14:paraId="1E5F29C5" w14:textId="77777777" w:rsidR="00924A34" w:rsidRDefault="00924A34" w:rsidP="00596CC7">
            <w:pPr>
              <w:rPr>
                <w:rFonts w:ascii="Network Rail Sans" w:eastAsia="Times New Roman" w:hAnsi="Network Rail Sans" w:cs="Arial"/>
                <w:sz w:val="20"/>
                <w:szCs w:val="20"/>
                <w:lang w:eastAsia="en-GB"/>
              </w:rPr>
            </w:pPr>
          </w:p>
          <w:p w14:paraId="43D22E4D" w14:textId="35F638D5" w:rsidR="00924A34" w:rsidRDefault="00924A34" w:rsidP="00596CC7">
            <w:pP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 xml:space="preserve">The alternative option of using Covent Garden Market </w:t>
            </w:r>
            <w:r w:rsidR="00473322">
              <w:rPr>
                <w:rFonts w:ascii="Network Rail Sans" w:eastAsia="Times New Roman" w:hAnsi="Network Rail Sans" w:cs="Arial"/>
                <w:sz w:val="20"/>
                <w:szCs w:val="20"/>
                <w:lang w:eastAsia="en-GB"/>
              </w:rPr>
              <w:t>R</w:t>
            </w:r>
            <w:r>
              <w:rPr>
                <w:rFonts w:ascii="Network Rail Sans" w:eastAsia="Times New Roman" w:hAnsi="Network Rail Sans" w:cs="Arial"/>
                <w:sz w:val="20"/>
                <w:szCs w:val="20"/>
                <w:lang w:eastAsia="en-GB"/>
              </w:rPr>
              <w:t>RAP on the mainline side is often impractical due to the need to close all lines to traffic while moving equipment to and from site. All line blockages are only available for about 3 hours per night between Waterloo and Clapham Junction</w:t>
            </w:r>
            <w:r w:rsidR="00473322">
              <w:rPr>
                <w:rFonts w:ascii="Network Rail Sans" w:eastAsia="Times New Roman" w:hAnsi="Network Rail Sans" w:cs="Arial"/>
                <w:sz w:val="20"/>
                <w:szCs w:val="20"/>
                <w:lang w:eastAsia="en-GB"/>
              </w:rPr>
              <w:t>, which does not leave enough time to undertake works.</w:t>
            </w:r>
          </w:p>
          <w:p w14:paraId="7147219A" w14:textId="77777777" w:rsidR="00924A34" w:rsidRDefault="00924A34" w:rsidP="00596CC7">
            <w:pPr>
              <w:rPr>
                <w:rFonts w:ascii="Network Rail Sans" w:eastAsia="Times New Roman" w:hAnsi="Network Rail Sans" w:cs="Arial"/>
                <w:sz w:val="20"/>
                <w:szCs w:val="20"/>
                <w:lang w:eastAsia="en-GB"/>
              </w:rPr>
            </w:pPr>
          </w:p>
          <w:p w14:paraId="17AAB2B3" w14:textId="3FB55714" w:rsidR="00924A34" w:rsidRPr="00596CC7" w:rsidRDefault="00924A34" w:rsidP="00596CC7">
            <w:pP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 xml:space="preserve">The provision of a </w:t>
            </w:r>
            <w:r w:rsidR="00212E4B">
              <w:rPr>
                <w:rFonts w:ascii="Network Rail Sans" w:eastAsia="Times New Roman" w:hAnsi="Network Rail Sans" w:cs="Arial"/>
                <w:sz w:val="20"/>
                <w:szCs w:val="20"/>
                <w:lang w:eastAsia="en-GB"/>
              </w:rPr>
              <w:t xml:space="preserve">Road </w:t>
            </w:r>
            <w:r>
              <w:rPr>
                <w:rFonts w:ascii="Network Rail Sans" w:eastAsia="Times New Roman" w:hAnsi="Network Rail Sans" w:cs="Arial"/>
                <w:sz w:val="20"/>
                <w:szCs w:val="20"/>
                <w:lang w:eastAsia="en-GB"/>
              </w:rPr>
              <w:t>Rail Access Point (</w:t>
            </w:r>
            <w:r w:rsidR="00473322">
              <w:rPr>
                <w:rFonts w:ascii="Network Rail Sans" w:eastAsia="Times New Roman" w:hAnsi="Network Rail Sans" w:cs="Arial"/>
                <w:sz w:val="20"/>
                <w:szCs w:val="20"/>
                <w:lang w:eastAsia="en-GB"/>
              </w:rPr>
              <w:t>R</w:t>
            </w:r>
            <w:r>
              <w:rPr>
                <w:rFonts w:ascii="Network Rail Sans" w:eastAsia="Times New Roman" w:hAnsi="Network Rail Sans" w:cs="Arial"/>
                <w:sz w:val="20"/>
                <w:szCs w:val="20"/>
                <w:lang w:eastAsia="en-GB"/>
              </w:rPr>
              <w:t xml:space="preserve">RAP) provides on the Sheepcote Curves (next to West London Jn) at 3m </w:t>
            </w:r>
            <w:r w:rsidR="00212E4B">
              <w:rPr>
                <w:rFonts w:ascii="Network Rail Sans" w:eastAsia="Times New Roman" w:hAnsi="Network Rail Sans" w:cs="Arial"/>
                <w:sz w:val="20"/>
                <w:szCs w:val="20"/>
                <w:lang w:eastAsia="en-GB"/>
              </w:rPr>
              <w:t>29</w:t>
            </w:r>
            <w:r>
              <w:rPr>
                <w:rFonts w:ascii="Network Rail Sans" w:eastAsia="Times New Roman" w:hAnsi="Network Rail Sans" w:cs="Arial"/>
                <w:sz w:val="20"/>
                <w:szCs w:val="20"/>
                <w:lang w:eastAsia="en-GB"/>
              </w:rPr>
              <w:t xml:space="preserve">ch would provide a facility to bring on people and machinery close to three heavily trafficked junctions at Clapham Junction, Queenstown </w:t>
            </w:r>
            <w:proofErr w:type="gramStart"/>
            <w:r>
              <w:rPr>
                <w:rFonts w:ascii="Network Rail Sans" w:eastAsia="Times New Roman" w:hAnsi="Network Rail Sans" w:cs="Arial"/>
                <w:sz w:val="20"/>
                <w:szCs w:val="20"/>
                <w:lang w:eastAsia="en-GB"/>
              </w:rPr>
              <w:t>Road</w:t>
            </w:r>
            <w:proofErr w:type="gramEnd"/>
            <w:r>
              <w:rPr>
                <w:rFonts w:ascii="Network Rail Sans" w:eastAsia="Times New Roman" w:hAnsi="Network Rail Sans" w:cs="Arial"/>
                <w:sz w:val="20"/>
                <w:szCs w:val="20"/>
                <w:lang w:eastAsia="en-GB"/>
              </w:rPr>
              <w:t xml:space="preserve"> and Nine Elms Junction. Due to the location, </w:t>
            </w:r>
            <w:r w:rsidR="00212E4B">
              <w:rPr>
                <w:rFonts w:ascii="Network Rail Sans" w:eastAsia="Times New Roman" w:hAnsi="Network Rail Sans" w:cs="Arial"/>
                <w:sz w:val="20"/>
                <w:szCs w:val="20"/>
                <w:lang w:eastAsia="en-GB"/>
              </w:rPr>
              <w:t xml:space="preserve">adjacent to the Wessex/Sussex route boundary, </w:t>
            </w:r>
            <w:r>
              <w:rPr>
                <w:rFonts w:ascii="Network Rail Sans" w:eastAsia="Times New Roman" w:hAnsi="Network Rail Sans" w:cs="Arial"/>
                <w:sz w:val="20"/>
                <w:szCs w:val="20"/>
                <w:lang w:eastAsia="en-GB"/>
              </w:rPr>
              <w:t xml:space="preserve">the facility would also be available for Sussex route colleagues maintaining the </w:t>
            </w:r>
            <w:r w:rsidR="00212E4B">
              <w:rPr>
                <w:rFonts w:ascii="Network Rail Sans" w:eastAsia="Times New Roman" w:hAnsi="Network Rail Sans" w:cs="Arial"/>
                <w:sz w:val="20"/>
                <w:szCs w:val="20"/>
                <w:lang w:eastAsia="en-GB"/>
              </w:rPr>
              <w:t xml:space="preserve">intensely used </w:t>
            </w:r>
            <w:r w:rsidR="001668DE">
              <w:rPr>
                <w:rFonts w:ascii="Network Rail Sans" w:eastAsia="Times New Roman" w:hAnsi="Network Rail Sans" w:cs="Arial"/>
                <w:sz w:val="20"/>
                <w:szCs w:val="20"/>
                <w:lang w:eastAsia="en-GB"/>
              </w:rPr>
              <w:t xml:space="preserve">West London line </w:t>
            </w:r>
            <w:r>
              <w:rPr>
                <w:rFonts w:ascii="Network Rail Sans" w:eastAsia="Times New Roman" w:hAnsi="Network Rail Sans" w:cs="Arial"/>
                <w:sz w:val="20"/>
                <w:szCs w:val="20"/>
                <w:lang w:eastAsia="en-GB"/>
              </w:rPr>
              <w:t>route between Clapham Junction and Imperial Wharf.</w:t>
            </w:r>
          </w:p>
        </w:tc>
      </w:tr>
      <w:tr w:rsidR="00924A34" w:rsidRPr="00596CC7" w14:paraId="605FF9E1" w14:textId="77777777" w:rsidTr="000C2B24">
        <w:trPr>
          <w:trHeight w:val="600"/>
        </w:trPr>
        <w:tc>
          <w:tcPr>
            <w:tcW w:w="369" w:type="dxa"/>
            <w:shd w:val="clear" w:color="auto" w:fill="auto"/>
            <w:noWrap/>
            <w:vAlign w:val="center"/>
            <w:hideMark/>
          </w:tcPr>
          <w:p w14:paraId="430865E9"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lastRenderedPageBreak/>
              <w:t>b</w:t>
            </w:r>
          </w:p>
        </w:tc>
        <w:tc>
          <w:tcPr>
            <w:tcW w:w="3629" w:type="dxa"/>
            <w:shd w:val="clear" w:color="auto" w:fill="auto"/>
            <w:hideMark/>
          </w:tcPr>
          <w:p w14:paraId="343A660D"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That the spread of services reflects demand; </w:t>
            </w:r>
          </w:p>
        </w:tc>
        <w:tc>
          <w:tcPr>
            <w:tcW w:w="1559" w:type="dxa"/>
            <w:shd w:val="clear" w:color="auto" w:fill="auto"/>
            <w:noWrap/>
            <w:hideMark/>
          </w:tcPr>
          <w:p w14:paraId="3F69C25C" w14:textId="3208EBC9" w:rsidR="00924A34" w:rsidRPr="00EA2D4E" w:rsidRDefault="00AD2DE3" w:rsidP="00331096">
            <w:pPr>
              <w:jc w:val="center"/>
              <w:rPr>
                <w:rFonts w:ascii="Network Rail Sans" w:eastAsia="Times New Roman" w:hAnsi="Network Rail Sans" w:cs="Arial"/>
                <w:sz w:val="20"/>
                <w:szCs w:val="20"/>
                <w:lang w:eastAsia="en-GB"/>
              </w:rPr>
            </w:pPr>
            <w:r w:rsidRPr="00EA2D4E">
              <w:rPr>
                <w:rFonts w:ascii="Network Rail Sans" w:eastAsia="Times New Roman" w:hAnsi="Network Rail Sans" w:cs="Arial"/>
                <w:sz w:val="20"/>
                <w:szCs w:val="20"/>
                <w:lang w:eastAsia="en-GB"/>
              </w:rPr>
              <w:t>Y</w:t>
            </w:r>
          </w:p>
        </w:tc>
        <w:tc>
          <w:tcPr>
            <w:tcW w:w="1418" w:type="dxa"/>
            <w:shd w:val="clear" w:color="auto" w:fill="auto"/>
            <w:noWrap/>
            <w:hideMark/>
          </w:tcPr>
          <w:p w14:paraId="575221C1" w14:textId="3C2D90B3" w:rsidR="00924A34" w:rsidRPr="00EA2D4E" w:rsidRDefault="009B2B39" w:rsidP="00596CC7">
            <w:pPr>
              <w:jc w:val="center"/>
              <w:rPr>
                <w:rFonts w:ascii="Network Rail Sans" w:eastAsia="Times New Roman" w:hAnsi="Network Rail Sans" w:cs="Arial"/>
                <w:sz w:val="20"/>
                <w:szCs w:val="20"/>
                <w:lang w:eastAsia="en-GB"/>
              </w:rPr>
            </w:pPr>
            <w:r w:rsidRPr="00EA2D4E">
              <w:rPr>
                <w:rFonts w:ascii="Network Rail Sans" w:eastAsia="Times New Roman" w:hAnsi="Network Rail Sans" w:cs="Arial"/>
                <w:sz w:val="20"/>
                <w:szCs w:val="20"/>
                <w:lang w:eastAsia="en-GB"/>
              </w:rPr>
              <w:t>Low</w:t>
            </w:r>
          </w:p>
        </w:tc>
        <w:tc>
          <w:tcPr>
            <w:tcW w:w="7205" w:type="dxa"/>
            <w:shd w:val="clear" w:color="auto" w:fill="auto"/>
            <w:noWrap/>
            <w:hideMark/>
          </w:tcPr>
          <w:p w14:paraId="13B6A18A" w14:textId="39B392F0" w:rsidR="00924A34" w:rsidRPr="00EA2D4E" w:rsidRDefault="00976A41" w:rsidP="00D13086">
            <w:pPr>
              <w:autoSpaceDE w:val="0"/>
              <w:autoSpaceDN w:val="0"/>
              <w:adjustRightInd w:val="0"/>
              <w:rPr>
                <w:rFonts w:ascii="Network Rail Sans" w:eastAsia="Times New Roman" w:hAnsi="Network Rail Sans" w:cs="Arial"/>
                <w:sz w:val="20"/>
                <w:szCs w:val="20"/>
                <w:lang w:eastAsia="en-GB"/>
              </w:rPr>
            </w:pPr>
            <w:proofErr w:type="spellStart"/>
            <w:r w:rsidRPr="00EA2D4E">
              <w:rPr>
                <w:rFonts w:ascii="Network Rail Sans" w:eastAsia="Times New Roman" w:hAnsi="Network Rail Sans" w:cs="Arial"/>
                <w:sz w:val="20"/>
                <w:szCs w:val="20"/>
                <w:lang w:eastAsia="en-GB"/>
              </w:rPr>
              <w:t>GBRf</w:t>
            </w:r>
            <w:proofErr w:type="spellEnd"/>
            <w:r w:rsidRPr="00EA2D4E">
              <w:rPr>
                <w:rFonts w:ascii="Network Rail Sans" w:eastAsia="Times New Roman" w:hAnsi="Network Rail Sans" w:cs="Arial"/>
                <w:sz w:val="20"/>
                <w:szCs w:val="20"/>
                <w:lang w:eastAsia="en-GB"/>
              </w:rPr>
              <w:t xml:space="preserve"> have indicated an intention to </w:t>
            </w:r>
            <w:r w:rsidR="000E1C34" w:rsidRPr="00EA2D4E">
              <w:rPr>
                <w:rFonts w:ascii="Network Rail Sans" w:eastAsia="Times New Roman" w:hAnsi="Network Rail Sans" w:cs="Arial"/>
                <w:sz w:val="20"/>
                <w:szCs w:val="20"/>
                <w:lang w:eastAsia="en-GB"/>
              </w:rPr>
              <w:t xml:space="preserve">run </w:t>
            </w:r>
            <w:r w:rsidR="00F659D7" w:rsidRPr="00EA2D4E">
              <w:rPr>
                <w:rFonts w:ascii="Network Rail Sans" w:eastAsia="Times New Roman" w:hAnsi="Network Rail Sans" w:cs="Arial"/>
                <w:sz w:val="20"/>
                <w:szCs w:val="20"/>
                <w:lang w:eastAsia="en-GB"/>
              </w:rPr>
              <w:t xml:space="preserve">diversionary route </w:t>
            </w:r>
            <w:r w:rsidR="000E1C34" w:rsidRPr="00EA2D4E">
              <w:rPr>
                <w:rFonts w:ascii="Network Rail Sans" w:eastAsia="Times New Roman" w:hAnsi="Network Rail Sans" w:cs="Arial"/>
                <w:sz w:val="20"/>
                <w:szCs w:val="20"/>
                <w:lang w:eastAsia="en-GB"/>
              </w:rPr>
              <w:t>test trains during Week 51, in week 2 of the 3-week blockade.</w:t>
            </w:r>
            <w:r w:rsidR="00030F5A" w:rsidRPr="00EA2D4E">
              <w:rPr>
                <w:rFonts w:ascii="Network Rail Sans" w:eastAsia="Times New Roman" w:hAnsi="Network Rail Sans" w:cs="Arial"/>
                <w:sz w:val="20"/>
                <w:szCs w:val="20"/>
                <w:lang w:eastAsia="en-GB"/>
              </w:rPr>
              <w:t xml:space="preserve"> These are </w:t>
            </w:r>
            <w:r w:rsidR="00F659D7" w:rsidRPr="00EA2D4E">
              <w:rPr>
                <w:rFonts w:ascii="Network Rail Sans" w:eastAsia="Times New Roman" w:hAnsi="Network Rail Sans" w:cs="Arial"/>
                <w:sz w:val="20"/>
                <w:szCs w:val="20"/>
                <w:lang w:eastAsia="en-GB"/>
              </w:rPr>
              <w:t xml:space="preserve">diversionary route </w:t>
            </w:r>
            <w:r w:rsidR="00030F5A" w:rsidRPr="00EA2D4E">
              <w:rPr>
                <w:rFonts w:ascii="Network Rail Sans" w:eastAsia="Times New Roman" w:hAnsi="Network Rail Sans" w:cs="Arial"/>
                <w:sz w:val="20"/>
                <w:szCs w:val="20"/>
                <w:lang w:eastAsia="en-GB"/>
              </w:rPr>
              <w:t>test trains and will not be moving passengers or goods and could in principle be undertaken at another time.</w:t>
            </w:r>
          </w:p>
        </w:tc>
      </w:tr>
      <w:tr w:rsidR="00924A34" w:rsidRPr="00596CC7" w14:paraId="767B54A2" w14:textId="77777777" w:rsidTr="00CA1C8C">
        <w:trPr>
          <w:trHeight w:val="600"/>
        </w:trPr>
        <w:tc>
          <w:tcPr>
            <w:tcW w:w="369" w:type="dxa"/>
            <w:shd w:val="clear" w:color="auto" w:fill="auto"/>
            <w:noWrap/>
            <w:vAlign w:val="center"/>
            <w:hideMark/>
          </w:tcPr>
          <w:p w14:paraId="5D022945"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c</w:t>
            </w:r>
          </w:p>
        </w:tc>
        <w:tc>
          <w:tcPr>
            <w:tcW w:w="3629" w:type="dxa"/>
            <w:shd w:val="clear" w:color="auto" w:fill="auto"/>
            <w:hideMark/>
          </w:tcPr>
          <w:p w14:paraId="36F6118F"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Maintaining and improving train service performance; </w:t>
            </w:r>
          </w:p>
        </w:tc>
        <w:tc>
          <w:tcPr>
            <w:tcW w:w="1559" w:type="dxa"/>
            <w:shd w:val="clear" w:color="auto" w:fill="auto"/>
            <w:noWrap/>
            <w:hideMark/>
          </w:tcPr>
          <w:p w14:paraId="190C7E75" w14:textId="77777777" w:rsidR="00924A34" w:rsidRPr="00596CC7" w:rsidRDefault="00924A34"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Y</w:t>
            </w:r>
          </w:p>
        </w:tc>
        <w:tc>
          <w:tcPr>
            <w:tcW w:w="1418" w:type="dxa"/>
            <w:shd w:val="clear" w:color="auto" w:fill="auto"/>
            <w:noWrap/>
            <w:hideMark/>
          </w:tcPr>
          <w:p w14:paraId="0F5C0A60" w14:textId="6EE68B9E" w:rsidR="00924A34" w:rsidRPr="00596CC7" w:rsidRDefault="00924A34" w:rsidP="00596CC7">
            <w:pPr>
              <w:jc w:val="cente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Medium</w:t>
            </w:r>
          </w:p>
        </w:tc>
        <w:tc>
          <w:tcPr>
            <w:tcW w:w="7205" w:type="dxa"/>
            <w:shd w:val="clear" w:color="auto" w:fill="auto"/>
            <w:hideMark/>
          </w:tcPr>
          <w:p w14:paraId="08747363" w14:textId="1361725B" w:rsidR="00924A34" w:rsidRPr="00596CC7" w:rsidRDefault="00924A34" w:rsidP="00596CC7">
            <w:pP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Currently, the maintenance team have significant difficulty maintaining the track between Waterloo and Point Pleasant Jn (Windsor lines) due to a lack of suitable RRV access. Therefore, removing rail defects can often only be undertaken in longer possessions at weekends or multiple overnight possessions. This can lead to speed restrictions being in place on infrastructure longer than we would like. This impacts on performance of train operators in a critical area (Track Category 1).</w:t>
            </w:r>
          </w:p>
        </w:tc>
      </w:tr>
      <w:tr w:rsidR="00924A34" w:rsidRPr="00596CC7" w14:paraId="1BB53CCA" w14:textId="77777777" w:rsidTr="007321C3">
        <w:trPr>
          <w:trHeight w:val="600"/>
        </w:trPr>
        <w:tc>
          <w:tcPr>
            <w:tcW w:w="369" w:type="dxa"/>
            <w:shd w:val="clear" w:color="auto" w:fill="auto"/>
            <w:noWrap/>
            <w:vAlign w:val="center"/>
            <w:hideMark/>
          </w:tcPr>
          <w:p w14:paraId="746AC97A"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d</w:t>
            </w:r>
          </w:p>
        </w:tc>
        <w:tc>
          <w:tcPr>
            <w:tcW w:w="3629" w:type="dxa"/>
            <w:shd w:val="clear" w:color="auto" w:fill="auto"/>
            <w:hideMark/>
          </w:tcPr>
          <w:p w14:paraId="3FC04CA0"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That journey times are as short as reasonably possible; </w:t>
            </w:r>
          </w:p>
        </w:tc>
        <w:tc>
          <w:tcPr>
            <w:tcW w:w="1559" w:type="dxa"/>
            <w:shd w:val="clear" w:color="auto" w:fill="auto"/>
            <w:noWrap/>
            <w:hideMark/>
          </w:tcPr>
          <w:p w14:paraId="4F4860FA" w14:textId="2108DABB" w:rsidR="00924A34" w:rsidRPr="00596CC7" w:rsidRDefault="00924A34" w:rsidP="00596CC7">
            <w:pPr>
              <w:jc w:val="cente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N/A</w:t>
            </w:r>
          </w:p>
        </w:tc>
        <w:tc>
          <w:tcPr>
            <w:tcW w:w="1418" w:type="dxa"/>
            <w:shd w:val="clear" w:color="auto" w:fill="auto"/>
            <w:noWrap/>
            <w:hideMark/>
          </w:tcPr>
          <w:p w14:paraId="26BD4245" w14:textId="7183BD60" w:rsidR="00924A34" w:rsidRPr="00596CC7" w:rsidRDefault="00924A34" w:rsidP="00596CC7">
            <w:pPr>
              <w:jc w:val="cente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Neutral</w:t>
            </w:r>
          </w:p>
        </w:tc>
        <w:tc>
          <w:tcPr>
            <w:tcW w:w="7205" w:type="dxa"/>
            <w:shd w:val="clear" w:color="auto" w:fill="auto"/>
            <w:noWrap/>
            <w:hideMark/>
          </w:tcPr>
          <w:p w14:paraId="36A2BB63" w14:textId="52B473F9" w:rsidR="00924A34" w:rsidRPr="00596CC7" w:rsidRDefault="00924A34" w:rsidP="00596CC7">
            <w:pP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 xml:space="preserve">Delivery of a </w:t>
            </w:r>
            <w:r w:rsidR="00EA2D4E">
              <w:rPr>
                <w:rFonts w:ascii="Network Rail Sans" w:eastAsia="Times New Roman" w:hAnsi="Network Rail Sans" w:cs="Arial"/>
                <w:sz w:val="20"/>
                <w:szCs w:val="20"/>
                <w:lang w:eastAsia="en-GB"/>
              </w:rPr>
              <w:t xml:space="preserve">Road </w:t>
            </w:r>
            <w:r>
              <w:rPr>
                <w:rFonts w:ascii="Network Rail Sans" w:eastAsia="Times New Roman" w:hAnsi="Network Rail Sans" w:cs="Arial"/>
                <w:sz w:val="20"/>
                <w:szCs w:val="20"/>
                <w:lang w:eastAsia="en-GB"/>
              </w:rPr>
              <w:t>Rail Access Point has no direct impact on journey times.</w:t>
            </w:r>
          </w:p>
          <w:p w14:paraId="1BFB88A1" w14:textId="77777777" w:rsidR="00924A34" w:rsidRPr="00596CC7" w:rsidRDefault="00924A34" w:rsidP="00596CC7">
            <w:pPr>
              <w:spacing w:after="200" w:line="276" w:lineRule="auto"/>
              <w:rPr>
                <w:rFonts w:ascii="Network Rail Sans" w:eastAsia="Times New Roman" w:hAnsi="Network Rail Sans" w:cs="Arial"/>
                <w:sz w:val="20"/>
                <w:szCs w:val="20"/>
                <w:lang w:eastAsia="en-GB"/>
              </w:rPr>
            </w:pPr>
          </w:p>
        </w:tc>
      </w:tr>
      <w:tr w:rsidR="00924A34" w:rsidRPr="00596CC7" w14:paraId="39A3A18A" w14:textId="77777777" w:rsidTr="00733B62">
        <w:trPr>
          <w:trHeight w:val="600"/>
        </w:trPr>
        <w:tc>
          <w:tcPr>
            <w:tcW w:w="369" w:type="dxa"/>
            <w:shd w:val="clear" w:color="auto" w:fill="auto"/>
            <w:noWrap/>
            <w:vAlign w:val="center"/>
            <w:hideMark/>
          </w:tcPr>
          <w:p w14:paraId="12E9E2FC"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e</w:t>
            </w:r>
          </w:p>
        </w:tc>
        <w:tc>
          <w:tcPr>
            <w:tcW w:w="3629" w:type="dxa"/>
            <w:shd w:val="clear" w:color="auto" w:fill="auto"/>
            <w:hideMark/>
          </w:tcPr>
          <w:p w14:paraId="31B5899B"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Maintaining and improving an integrated system of transport for passengers and goods; </w:t>
            </w:r>
          </w:p>
        </w:tc>
        <w:tc>
          <w:tcPr>
            <w:tcW w:w="1559" w:type="dxa"/>
            <w:shd w:val="clear" w:color="auto" w:fill="auto"/>
            <w:noWrap/>
            <w:hideMark/>
          </w:tcPr>
          <w:p w14:paraId="1C6CD1A8" w14:textId="77777777" w:rsidR="00924A34" w:rsidRPr="00596CC7" w:rsidRDefault="00924A34"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Y</w:t>
            </w:r>
          </w:p>
        </w:tc>
        <w:tc>
          <w:tcPr>
            <w:tcW w:w="1418" w:type="dxa"/>
            <w:shd w:val="clear" w:color="auto" w:fill="auto"/>
            <w:noWrap/>
            <w:hideMark/>
          </w:tcPr>
          <w:p w14:paraId="15B3E569" w14:textId="6411F3A5" w:rsidR="00924A34" w:rsidRPr="00596CC7" w:rsidRDefault="00924A34" w:rsidP="00596CC7">
            <w:pPr>
              <w:jc w:val="cente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Medium</w:t>
            </w:r>
          </w:p>
        </w:tc>
        <w:tc>
          <w:tcPr>
            <w:tcW w:w="7205" w:type="dxa"/>
            <w:shd w:val="clear" w:color="auto" w:fill="auto"/>
            <w:noWrap/>
            <w:hideMark/>
          </w:tcPr>
          <w:p w14:paraId="1CC12B37" w14:textId="3360E889" w:rsidR="00D05093" w:rsidRPr="00596CC7" w:rsidRDefault="00924A34" w:rsidP="00596CC7">
            <w:pP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 xml:space="preserve">Provision of a </w:t>
            </w:r>
            <w:r w:rsidR="00673067">
              <w:rPr>
                <w:rFonts w:ascii="Network Rail Sans" w:eastAsia="Times New Roman" w:hAnsi="Network Rail Sans" w:cs="Arial"/>
                <w:sz w:val="20"/>
                <w:szCs w:val="20"/>
                <w:lang w:eastAsia="en-GB"/>
              </w:rPr>
              <w:t>Road R</w:t>
            </w:r>
            <w:r>
              <w:rPr>
                <w:rFonts w:ascii="Network Rail Sans" w:eastAsia="Times New Roman" w:hAnsi="Network Rail Sans" w:cs="Arial"/>
                <w:sz w:val="20"/>
                <w:szCs w:val="20"/>
                <w:lang w:eastAsia="en-GB"/>
              </w:rPr>
              <w:t xml:space="preserve">ail </w:t>
            </w:r>
            <w:r w:rsidR="00673067">
              <w:rPr>
                <w:rFonts w:ascii="Network Rail Sans" w:eastAsia="Times New Roman" w:hAnsi="Network Rail Sans" w:cs="Arial"/>
                <w:sz w:val="20"/>
                <w:szCs w:val="20"/>
                <w:lang w:eastAsia="en-GB"/>
              </w:rPr>
              <w:t>A</w:t>
            </w:r>
            <w:r>
              <w:rPr>
                <w:rFonts w:ascii="Network Rail Sans" w:eastAsia="Times New Roman" w:hAnsi="Network Rail Sans" w:cs="Arial"/>
                <w:sz w:val="20"/>
                <w:szCs w:val="20"/>
                <w:lang w:eastAsia="en-GB"/>
              </w:rPr>
              <w:t xml:space="preserve">ccess </w:t>
            </w:r>
            <w:r w:rsidR="00673067">
              <w:rPr>
                <w:rFonts w:ascii="Network Rail Sans" w:eastAsia="Times New Roman" w:hAnsi="Network Rail Sans" w:cs="Arial"/>
                <w:sz w:val="20"/>
                <w:szCs w:val="20"/>
                <w:lang w:eastAsia="en-GB"/>
              </w:rPr>
              <w:t>P</w:t>
            </w:r>
            <w:r>
              <w:rPr>
                <w:rFonts w:ascii="Network Rail Sans" w:eastAsia="Times New Roman" w:hAnsi="Network Rail Sans" w:cs="Arial"/>
                <w:sz w:val="20"/>
                <w:szCs w:val="20"/>
                <w:lang w:eastAsia="en-GB"/>
              </w:rPr>
              <w:t>oint will improve the efficiency of engineering possessions which should reduce disruption to operators and/or improve the quality of assets.</w:t>
            </w:r>
            <w:r w:rsidR="0012240B">
              <w:rPr>
                <w:rFonts w:ascii="Network Rail Sans" w:eastAsia="Times New Roman" w:hAnsi="Network Rail Sans" w:cs="Arial"/>
                <w:sz w:val="20"/>
                <w:szCs w:val="20"/>
                <w:lang w:eastAsia="en-GB"/>
              </w:rPr>
              <w:t xml:space="preserve"> </w:t>
            </w:r>
            <w:r w:rsidR="005D1839">
              <w:rPr>
                <w:rFonts w:ascii="Network Rail Sans" w:eastAsia="Times New Roman" w:hAnsi="Network Rail Sans" w:cs="Arial"/>
                <w:sz w:val="20"/>
                <w:szCs w:val="20"/>
                <w:lang w:eastAsia="en-GB"/>
              </w:rPr>
              <w:t xml:space="preserve">If the test trains were successful, </w:t>
            </w:r>
            <w:proofErr w:type="spellStart"/>
            <w:r w:rsidR="005D1839">
              <w:rPr>
                <w:rFonts w:ascii="Network Rail Sans" w:eastAsia="Times New Roman" w:hAnsi="Network Rail Sans" w:cs="Arial"/>
                <w:sz w:val="20"/>
                <w:szCs w:val="20"/>
                <w:lang w:eastAsia="en-GB"/>
              </w:rPr>
              <w:t>GBRf</w:t>
            </w:r>
            <w:proofErr w:type="spellEnd"/>
            <w:r w:rsidR="005D1839">
              <w:rPr>
                <w:rFonts w:ascii="Network Rail Sans" w:eastAsia="Times New Roman" w:hAnsi="Network Rail Sans" w:cs="Arial"/>
                <w:sz w:val="20"/>
                <w:szCs w:val="20"/>
                <w:lang w:eastAsia="en-GB"/>
              </w:rPr>
              <w:t xml:space="preserve"> would demonstrate the ability to divert </w:t>
            </w:r>
            <w:r w:rsidR="00924CFD">
              <w:rPr>
                <w:rFonts w:ascii="Network Rail Sans" w:eastAsia="Times New Roman" w:hAnsi="Network Rail Sans" w:cs="Arial"/>
                <w:sz w:val="20"/>
                <w:szCs w:val="20"/>
                <w:lang w:eastAsia="en-GB"/>
              </w:rPr>
              <w:t xml:space="preserve">some services into Waterloo </w:t>
            </w:r>
            <w:r w:rsidR="00F95466">
              <w:rPr>
                <w:rFonts w:ascii="Network Rail Sans" w:eastAsia="Times New Roman" w:hAnsi="Network Rail Sans" w:cs="Arial"/>
                <w:sz w:val="20"/>
                <w:szCs w:val="20"/>
                <w:lang w:eastAsia="en-GB"/>
              </w:rPr>
              <w:t xml:space="preserve">via this route </w:t>
            </w:r>
            <w:r w:rsidR="00924CFD">
              <w:rPr>
                <w:rFonts w:ascii="Network Rail Sans" w:eastAsia="Times New Roman" w:hAnsi="Network Rail Sans" w:cs="Arial"/>
                <w:sz w:val="20"/>
                <w:szCs w:val="20"/>
                <w:lang w:eastAsia="en-GB"/>
              </w:rPr>
              <w:t>when Paddington is closed.</w:t>
            </w:r>
            <w:r w:rsidR="00887D6B">
              <w:rPr>
                <w:rFonts w:ascii="Network Rail Sans" w:eastAsia="Times New Roman" w:hAnsi="Network Rail Sans" w:cs="Arial"/>
                <w:sz w:val="20"/>
                <w:szCs w:val="20"/>
                <w:lang w:eastAsia="en-GB"/>
              </w:rPr>
              <w:t xml:space="preserve"> We are aware that other routes into Euston are also being evaluated for the same reason. </w:t>
            </w:r>
          </w:p>
        </w:tc>
      </w:tr>
      <w:tr w:rsidR="00924A34" w:rsidRPr="00596CC7" w14:paraId="037F7FAD" w14:textId="77777777" w:rsidTr="00E05779">
        <w:trPr>
          <w:trHeight w:val="1020"/>
        </w:trPr>
        <w:tc>
          <w:tcPr>
            <w:tcW w:w="369" w:type="dxa"/>
            <w:shd w:val="clear" w:color="auto" w:fill="auto"/>
            <w:noWrap/>
            <w:vAlign w:val="center"/>
            <w:hideMark/>
          </w:tcPr>
          <w:p w14:paraId="55790CB0"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f</w:t>
            </w:r>
          </w:p>
        </w:tc>
        <w:tc>
          <w:tcPr>
            <w:tcW w:w="3629" w:type="dxa"/>
            <w:shd w:val="clear" w:color="auto" w:fill="auto"/>
            <w:hideMark/>
          </w:tcPr>
          <w:p w14:paraId="1FE8A8D0"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The commercial interests of Network Rail (apart from the terms of any maintenance contract </w:t>
            </w:r>
            <w:proofErr w:type="gramStart"/>
            <w:r w:rsidRPr="00596CC7">
              <w:rPr>
                <w:rFonts w:ascii="Network Rail Sans" w:eastAsia="Times New Roman" w:hAnsi="Network Rail Sans" w:cs="Arial"/>
                <w:sz w:val="20"/>
                <w:szCs w:val="20"/>
                <w:lang w:eastAsia="en-GB"/>
              </w:rPr>
              <w:t>entered into</w:t>
            </w:r>
            <w:proofErr w:type="gramEnd"/>
            <w:r w:rsidRPr="00596CC7">
              <w:rPr>
                <w:rFonts w:ascii="Network Rail Sans" w:eastAsia="Times New Roman" w:hAnsi="Network Rail Sans" w:cs="Arial"/>
                <w:sz w:val="20"/>
                <w:szCs w:val="20"/>
                <w:lang w:eastAsia="en-GB"/>
              </w:rPr>
              <w:t xml:space="preserve"> or proposed by Network Rail) or any Timetable Participant of which Network Rail is aware; </w:t>
            </w:r>
          </w:p>
        </w:tc>
        <w:tc>
          <w:tcPr>
            <w:tcW w:w="1559" w:type="dxa"/>
            <w:shd w:val="clear" w:color="auto" w:fill="auto"/>
            <w:noWrap/>
            <w:hideMark/>
          </w:tcPr>
          <w:p w14:paraId="3BA0E41E" w14:textId="77777777" w:rsidR="00924A34" w:rsidRPr="00596CC7" w:rsidRDefault="00924A34"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Y</w:t>
            </w:r>
          </w:p>
        </w:tc>
        <w:tc>
          <w:tcPr>
            <w:tcW w:w="1418" w:type="dxa"/>
            <w:tcBorders>
              <w:bottom w:val="single" w:sz="4" w:space="0" w:color="auto"/>
            </w:tcBorders>
            <w:shd w:val="clear" w:color="auto" w:fill="auto"/>
            <w:noWrap/>
            <w:hideMark/>
          </w:tcPr>
          <w:p w14:paraId="265C215A" w14:textId="5C6AEFDC" w:rsidR="00924A34" w:rsidRPr="00596CC7" w:rsidRDefault="00924A34" w:rsidP="00596CC7">
            <w:pPr>
              <w:jc w:val="cente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High</w:t>
            </w:r>
          </w:p>
        </w:tc>
        <w:tc>
          <w:tcPr>
            <w:tcW w:w="7205" w:type="dxa"/>
            <w:tcBorders>
              <w:bottom w:val="single" w:sz="4" w:space="0" w:color="auto"/>
            </w:tcBorders>
            <w:shd w:val="clear" w:color="auto" w:fill="auto"/>
            <w:noWrap/>
            <w:hideMark/>
          </w:tcPr>
          <w:p w14:paraId="02344D3D" w14:textId="31779F0F" w:rsidR="00924A34" w:rsidRDefault="00E26298" w:rsidP="00924A34">
            <w:pPr>
              <w:spacing w:after="200"/>
              <w:rPr>
                <w:rFonts w:ascii="Network Rail Sans" w:eastAsia="Times New Roman" w:hAnsi="Network Rail Sans" w:cs="Arial"/>
                <w:sz w:val="20"/>
                <w:szCs w:val="20"/>
                <w:lang w:eastAsia="en-GB"/>
              </w:rPr>
            </w:pPr>
            <w:r w:rsidRPr="00D05093">
              <w:rPr>
                <w:rFonts w:ascii="Network Rail Sans" w:eastAsia="Times New Roman" w:hAnsi="Network Rail Sans" w:cs="Arial"/>
                <w:sz w:val="20"/>
                <w:szCs w:val="20"/>
                <w:lang w:eastAsia="en-GB"/>
              </w:rPr>
              <w:t xml:space="preserve">We have </w:t>
            </w:r>
            <w:r w:rsidR="00817FDB" w:rsidRPr="00D05093">
              <w:rPr>
                <w:rFonts w:ascii="Network Rail Sans" w:eastAsia="Times New Roman" w:hAnsi="Network Rail Sans" w:cs="Arial"/>
                <w:sz w:val="20"/>
                <w:szCs w:val="20"/>
                <w:lang w:eastAsia="en-GB"/>
              </w:rPr>
              <w:t xml:space="preserve">now </w:t>
            </w:r>
            <w:r w:rsidRPr="00D05093">
              <w:rPr>
                <w:rFonts w:ascii="Network Rail Sans" w:eastAsia="Times New Roman" w:hAnsi="Network Rail Sans" w:cs="Arial"/>
                <w:sz w:val="20"/>
                <w:szCs w:val="20"/>
                <w:lang w:eastAsia="en-GB"/>
              </w:rPr>
              <w:t>be</w:t>
            </w:r>
            <w:r w:rsidR="005B4067" w:rsidRPr="00D05093">
              <w:rPr>
                <w:rFonts w:ascii="Network Rail Sans" w:eastAsia="Times New Roman" w:hAnsi="Network Rail Sans" w:cs="Arial"/>
                <w:sz w:val="20"/>
                <w:szCs w:val="20"/>
                <w:lang w:eastAsia="en-GB"/>
              </w:rPr>
              <w:t>en m</w:t>
            </w:r>
            <w:r w:rsidRPr="00D05093">
              <w:rPr>
                <w:rFonts w:ascii="Network Rail Sans" w:eastAsia="Times New Roman" w:hAnsi="Network Rail Sans" w:cs="Arial"/>
                <w:sz w:val="20"/>
                <w:szCs w:val="20"/>
                <w:lang w:eastAsia="en-GB"/>
              </w:rPr>
              <w:t xml:space="preserve">ade aware that </w:t>
            </w:r>
            <w:proofErr w:type="spellStart"/>
            <w:r w:rsidRPr="00D05093">
              <w:rPr>
                <w:rFonts w:ascii="Network Rail Sans" w:eastAsia="Times New Roman" w:hAnsi="Network Rail Sans" w:cs="Arial"/>
                <w:sz w:val="20"/>
                <w:szCs w:val="20"/>
                <w:lang w:eastAsia="en-GB"/>
              </w:rPr>
              <w:t>GBRf</w:t>
            </w:r>
            <w:proofErr w:type="spellEnd"/>
            <w:r w:rsidRPr="00D05093">
              <w:rPr>
                <w:rFonts w:ascii="Network Rail Sans" w:eastAsia="Times New Roman" w:hAnsi="Network Rail Sans" w:cs="Arial"/>
                <w:sz w:val="20"/>
                <w:szCs w:val="20"/>
                <w:lang w:eastAsia="en-GB"/>
              </w:rPr>
              <w:t xml:space="preserve"> wish to run </w:t>
            </w:r>
            <w:r w:rsidR="00F308DA" w:rsidRPr="00D05093">
              <w:rPr>
                <w:rFonts w:ascii="Network Rail Sans" w:eastAsia="Times New Roman" w:hAnsi="Network Rail Sans" w:cs="Arial"/>
                <w:sz w:val="20"/>
                <w:szCs w:val="20"/>
                <w:lang w:eastAsia="en-GB"/>
              </w:rPr>
              <w:t xml:space="preserve">diversionary route </w:t>
            </w:r>
            <w:r w:rsidR="000631D9" w:rsidRPr="00D05093">
              <w:rPr>
                <w:rFonts w:ascii="Network Rail Sans" w:eastAsia="Times New Roman" w:hAnsi="Network Rail Sans" w:cs="Arial"/>
                <w:sz w:val="20"/>
                <w:szCs w:val="20"/>
                <w:lang w:eastAsia="en-GB"/>
              </w:rPr>
              <w:t xml:space="preserve">test trains during Week 51, in week 2 of the </w:t>
            </w:r>
            <w:r w:rsidR="007E749B" w:rsidRPr="00D05093">
              <w:rPr>
                <w:rFonts w:ascii="Network Rail Sans" w:eastAsia="Times New Roman" w:hAnsi="Network Rail Sans" w:cs="Arial"/>
                <w:sz w:val="20"/>
                <w:szCs w:val="20"/>
                <w:lang w:eastAsia="en-GB"/>
              </w:rPr>
              <w:t>3-week</w:t>
            </w:r>
            <w:r w:rsidR="000631D9" w:rsidRPr="00D05093">
              <w:rPr>
                <w:rFonts w:ascii="Network Rail Sans" w:eastAsia="Times New Roman" w:hAnsi="Network Rail Sans" w:cs="Arial"/>
                <w:sz w:val="20"/>
                <w:szCs w:val="20"/>
                <w:lang w:eastAsia="en-GB"/>
              </w:rPr>
              <w:t xml:space="preserve"> blockade. </w:t>
            </w:r>
            <w:r w:rsidR="005D48CB" w:rsidRPr="00D05093">
              <w:rPr>
                <w:rFonts w:ascii="Network Rail Sans" w:eastAsia="Times New Roman" w:hAnsi="Network Rail Sans" w:cs="Arial"/>
                <w:sz w:val="20"/>
                <w:szCs w:val="20"/>
                <w:lang w:eastAsia="en-GB"/>
              </w:rPr>
              <w:t>No services could be offered as t</w:t>
            </w:r>
            <w:r w:rsidR="007E749B" w:rsidRPr="00D05093">
              <w:rPr>
                <w:rFonts w:ascii="Network Rail Sans" w:eastAsia="Times New Roman" w:hAnsi="Network Rail Sans" w:cs="Arial"/>
                <w:sz w:val="20"/>
                <w:szCs w:val="20"/>
                <w:lang w:eastAsia="en-GB"/>
              </w:rPr>
              <w:t>he bi</w:t>
            </w:r>
            <w:r w:rsidR="00D82EC1" w:rsidRPr="00D05093">
              <w:rPr>
                <w:rFonts w:ascii="Network Rail Sans" w:eastAsia="Times New Roman" w:hAnsi="Network Rail Sans" w:cs="Arial"/>
                <w:sz w:val="20"/>
                <w:szCs w:val="20"/>
                <w:lang w:eastAsia="en-GB"/>
              </w:rPr>
              <w:t>d</w:t>
            </w:r>
            <w:r w:rsidR="007E749B" w:rsidRPr="00D05093">
              <w:rPr>
                <w:rFonts w:ascii="Network Rail Sans" w:eastAsia="Times New Roman" w:hAnsi="Network Rail Sans" w:cs="Arial"/>
                <w:sz w:val="20"/>
                <w:szCs w:val="20"/>
                <w:lang w:eastAsia="en-GB"/>
              </w:rPr>
              <w:t xml:space="preserve"> for services </w:t>
            </w:r>
            <w:r w:rsidR="005D48CB" w:rsidRPr="00D05093">
              <w:rPr>
                <w:rFonts w:ascii="Network Rail Sans" w:eastAsia="Times New Roman" w:hAnsi="Network Rail Sans" w:cs="Arial"/>
                <w:sz w:val="20"/>
                <w:szCs w:val="20"/>
                <w:lang w:eastAsia="en-GB"/>
              </w:rPr>
              <w:t xml:space="preserve">was not accompanied by a </w:t>
            </w:r>
            <w:r w:rsidR="007E749B" w:rsidRPr="00D05093">
              <w:rPr>
                <w:rFonts w:ascii="Network Rail Sans" w:eastAsia="Times New Roman" w:hAnsi="Network Rail Sans" w:cs="Arial"/>
                <w:sz w:val="20"/>
                <w:szCs w:val="20"/>
                <w:lang w:eastAsia="en-GB"/>
              </w:rPr>
              <w:t xml:space="preserve">compliant </w:t>
            </w:r>
            <w:r w:rsidR="00D82EC1" w:rsidRPr="00D05093">
              <w:rPr>
                <w:rFonts w:ascii="Network Rail Sans" w:eastAsia="Times New Roman" w:hAnsi="Network Rail Sans" w:cs="Arial"/>
                <w:sz w:val="20"/>
                <w:szCs w:val="20"/>
                <w:lang w:eastAsia="en-GB"/>
              </w:rPr>
              <w:t>SoC (Statement of Compatibility)</w:t>
            </w:r>
            <w:r w:rsidR="003B729E" w:rsidRPr="00D05093">
              <w:rPr>
                <w:rFonts w:ascii="Network Rail Sans" w:eastAsia="Times New Roman" w:hAnsi="Network Rail Sans" w:cs="Arial"/>
                <w:sz w:val="20"/>
                <w:szCs w:val="20"/>
                <w:lang w:eastAsia="en-GB"/>
              </w:rPr>
              <w:t>.</w:t>
            </w:r>
            <w:r w:rsidR="004C4B71" w:rsidRPr="00D05093">
              <w:rPr>
                <w:rFonts w:ascii="Network Rail Sans" w:eastAsia="Times New Roman" w:hAnsi="Network Rail Sans" w:cs="Arial"/>
                <w:sz w:val="20"/>
                <w:szCs w:val="20"/>
                <w:lang w:eastAsia="en-GB"/>
              </w:rPr>
              <w:t xml:space="preserve"> </w:t>
            </w:r>
            <w:r w:rsidR="00D701A2" w:rsidRPr="00D05093">
              <w:rPr>
                <w:rFonts w:ascii="Network Rail Sans" w:eastAsia="Times New Roman" w:hAnsi="Network Rail Sans" w:cs="Arial"/>
                <w:sz w:val="20"/>
                <w:szCs w:val="20"/>
                <w:lang w:eastAsia="en-GB"/>
              </w:rPr>
              <w:t>As of 6</w:t>
            </w:r>
            <w:r w:rsidR="00D701A2" w:rsidRPr="00D05093">
              <w:rPr>
                <w:rFonts w:ascii="Network Rail Sans" w:eastAsia="Times New Roman" w:hAnsi="Network Rail Sans" w:cs="Arial"/>
                <w:sz w:val="20"/>
                <w:szCs w:val="20"/>
                <w:vertAlign w:val="superscript"/>
                <w:lang w:eastAsia="en-GB"/>
              </w:rPr>
              <w:t>th</w:t>
            </w:r>
            <w:r w:rsidR="00D701A2" w:rsidRPr="00D05093">
              <w:rPr>
                <w:rFonts w:ascii="Network Rail Sans" w:eastAsia="Times New Roman" w:hAnsi="Network Rail Sans" w:cs="Arial"/>
                <w:sz w:val="20"/>
                <w:szCs w:val="20"/>
                <w:lang w:eastAsia="en-GB"/>
              </w:rPr>
              <w:t xml:space="preserve"> March, this non-compliance </w:t>
            </w:r>
            <w:proofErr w:type="gramStart"/>
            <w:r w:rsidR="00D701A2" w:rsidRPr="00D05093">
              <w:rPr>
                <w:rFonts w:ascii="Network Rail Sans" w:eastAsia="Times New Roman" w:hAnsi="Network Rail Sans" w:cs="Arial"/>
                <w:sz w:val="20"/>
                <w:szCs w:val="20"/>
                <w:lang w:eastAsia="en-GB"/>
              </w:rPr>
              <w:t>remains</w:t>
            </w:r>
            <w:proofErr w:type="gramEnd"/>
            <w:r w:rsidR="001B020F" w:rsidRPr="00D05093">
              <w:rPr>
                <w:rFonts w:ascii="Network Rail Sans" w:eastAsia="Times New Roman" w:hAnsi="Network Rail Sans" w:cs="Arial"/>
                <w:sz w:val="20"/>
                <w:szCs w:val="20"/>
                <w:lang w:eastAsia="en-GB"/>
              </w:rPr>
              <w:t xml:space="preserve"> and no services can be offered</w:t>
            </w:r>
            <w:r w:rsidR="00D701A2" w:rsidRPr="00D05093">
              <w:rPr>
                <w:rFonts w:ascii="Network Rail Sans" w:eastAsia="Times New Roman" w:hAnsi="Network Rail Sans" w:cs="Arial"/>
                <w:sz w:val="20"/>
                <w:szCs w:val="20"/>
                <w:lang w:eastAsia="en-GB"/>
              </w:rPr>
              <w:t xml:space="preserve">. </w:t>
            </w:r>
          </w:p>
          <w:p w14:paraId="7904E49D" w14:textId="77777777" w:rsidR="00924A34" w:rsidRDefault="00924A34" w:rsidP="00596CC7">
            <w:pP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Installation of a RRAP at the Sheepcotes Curves is budgeted for £650,000 in the current financial year with the balance of the works costing £225,000 to be paid for in the next financial year. We are unable to move spending between</w:t>
            </w:r>
            <w:r w:rsidRPr="00F51529">
              <w:rPr>
                <w:rFonts w:ascii="Network Rail Sans" w:eastAsia="Times New Roman" w:hAnsi="Network Rail Sans" w:cs="Arial"/>
                <w:sz w:val="20"/>
                <w:szCs w:val="20"/>
                <w:lang w:eastAsia="en-GB"/>
              </w:rPr>
              <w:t xml:space="preserve"> Control Periods. </w:t>
            </w:r>
          </w:p>
          <w:p w14:paraId="4BC34D3A" w14:textId="77777777" w:rsidR="00924A34" w:rsidRDefault="00924A34" w:rsidP="00596CC7">
            <w:pPr>
              <w:rPr>
                <w:rFonts w:ascii="Network Rail Sans" w:eastAsia="Times New Roman" w:hAnsi="Network Rail Sans" w:cs="Arial"/>
                <w:sz w:val="20"/>
                <w:szCs w:val="20"/>
                <w:lang w:eastAsia="en-GB"/>
              </w:rPr>
            </w:pPr>
          </w:p>
          <w:p w14:paraId="150BDF3A" w14:textId="7F01941D" w:rsidR="00924A34" w:rsidRPr="00596CC7" w:rsidRDefault="00924A34" w:rsidP="00CC5143">
            <w:pP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 xml:space="preserve">We expect there to be ongoing savings to work deliverers in the form of reduced hire cost of cranes, engineering trains and road closures. </w:t>
            </w:r>
            <w:r w:rsidR="00CC5143">
              <w:rPr>
                <w:rFonts w:ascii="Network Rail Sans" w:eastAsia="Times New Roman" w:hAnsi="Network Rail Sans" w:cs="Arial"/>
                <w:sz w:val="20"/>
                <w:szCs w:val="20"/>
                <w:lang w:eastAsia="en-GB"/>
              </w:rPr>
              <w:t>We also expect savings from avoiding lost work because usage of RRVs is more reliable than rail cranes.</w:t>
            </w:r>
          </w:p>
        </w:tc>
      </w:tr>
      <w:tr w:rsidR="00924A34" w:rsidRPr="00596CC7" w14:paraId="7E58AAE3" w14:textId="77777777" w:rsidTr="00BE73A0">
        <w:trPr>
          <w:trHeight w:val="600"/>
        </w:trPr>
        <w:tc>
          <w:tcPr>
            <w:tcW w:w="369" w:type="dxa"/>
            <w:shd w:val="clear" w:color="auto" w:fill="auto"/>
            <w:noWrap/>
            <w:vAlign w:val="center"/>
            <w:hideMark/>
          </w:tcPr>
          <w:p w14:paraId="4D51CDE3"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g</w:t>
            </w:r>
          </w:p>
        </w:tc>
        <w:tc>
          <w:tcPr>
            <w:tcW w:w="3629" w:type="dxa"/>
            <w:shd w:val="clear" w:color="auto" w:fill="auto"/>
            <w:hideMark/>
          </w:tcPr>
          <w:p w14:paraId="56546697"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Seeking consistency with any relevant ESG output.  </w:t>
            </w:r>
          </w:p>
        </w:tc>
        <w:tc>
          <w:tcPr>
            <w:tcW w:w="1559" w:type="dxa"/>
            <w:shd w:val="clear" w:color="auto" w:fill="auto"/>
            <w:noWrap/>
            <w:hideMark/>
          </w:tcPr>
          <w:p w14:paraId="7EF0829F" w14:textId="77777777" w:rsidR="00924A34" w:rsidRPr="00596CC7" w:rsidRDefault="00924A34"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N/A</w:t>
            </w:r>
          </w:p>
        </w:tc>
        <w:tc>
          <w:tcPr>
            <w:tcW w:w="1418" w:type="dxa"/>
            <w:shd w:val="clear" w:color="auto" w:fill="auto"/>
            <w:noWrap/>
            <w:hideMark/>
          </w:tcPr>
          <w:p w14:paraId="6BD010CF" w14:textId="77777777" w:rsidR="00924A34" w:rsidRPr="00596CC7" w:rsidRDefault="00924A34"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Neutral</w:t>
            </w:r>
          </w:p>
        </w:tc>
        <w:tc>
          <w:tcPr>
            <w:tcW w:w="7205" w:type="dxa"/>
            <w:shd w:val="clear" w:color="auto" w:fill="auto"/>
            <w:noWrap/>
            <w:hideMark/>
          </w:tcPr>
          <w:p w14:paraId="333E7699"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No ESG consideration relevant.</w:t>
            </w:r>
          </w:p>
        </w:tc>
      </w:tr>
      <w:tr w:rsidR="00924A34" w:rsidRPr="00596CC7" w14:paraId="4AB9460A" w14:textId="77777777" w:rsidTr="003623DA">
        <w:trPr>
          <w:trHeight w:val="765"/>
        </w:trPr>
        <w:tc>
          <w:tcPr>
            <w:tcW w:w="369" w:type="dxa"/>
            <w:shd w:val="clear" w:color="auto" w:fill="auto"/>
            <w:noWrap/>
            <w:vAlign w:val="center"/>
            <w:hideMark/>
          </w:tcPr>
          <w:p w14:paraId="2AA0C878"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h</w:t>
            </w:r>
          </w:p>
        </w:tc>
        <w:tc>
          <w:tcPr>
            <w:tcW w:w="3629" w:type="dxa"/>
            <w:shd w:val="clear" w:color="auto" w:fill="auto"/>
            <w:hideMark/>
          </w:tcPr>
          <w:p w14:paraId="75375CC3"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That, as far as possible, International Paths included in the New Working Timetable at D-48 are not subsequently changed; </w:t>
            </w:r>
          </w:p>
        </w:tc>
        <w:tc>
          <w:tcPr>
            <w:tcW w:w="1559" w:type="dxa"/>
            <w:shd w:val="clear" w:color="auto" w:fill="auto"/>
            <w:noWrap/>
            <w:hideMark/>
          </w:tcPr>
          <w:p w14:paraId="67EE9561" w14:textId="77777777" w:rsidR="00924A34" w:rsidRPr="00596CC7" w:rsidRDefault="00924A34"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N/A</w:t>
            </w:r>
          </w:p>
        </w:tc>
        <w:tc>
          <w:tcPr>
            <w:tcW w:w="1418" w:type="dxa"/>
            <w:shd w:val="clear" w:color="auto" w:fill="auto"/>
            <w:noWrap/>
            <w:hideMark/>
          </w:tcPr>
          <w:p w14:paraId="46E5A3D9" w14:textId="77777777" w:rsidR="00924A34" w:rsidRPr="00596CC7" w:rsidRDefault="00924A34"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Neutral</w:t>
            </w:r>
          </w:p>
        </w:tc>
        <w:tc>
          <w:tcPr>
            <w:tcW w:w="7205" w:type="dxa"/>
            <w:shd w:val="clear" w:color="auto" w:fill="auto"/>
            <w:noWrap/>
            <w:hideMark/>
          </w:tcPr>
          <w:p w14:paraId="06176639"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No impact to </w:t>
            </w:r>
            <w:proofErr w:type="gramStart"/>
            <w:r w:rsidRPr="00596CC7">
              <w:rPr>
                <w:rFonts w:ascii="Network Rail Sans" w:eastAsia="Times New Roman" w:hAnsi="Network Rail Sans" w:cs="Arial"/>
                <w:sz w:val="20"/>
                <w:szCs w:val="20"/>
                <w:lang w:eastAsia="en-GB"/>
              </w:rPr>
              <w:t>International</w:t>
            </w:r>
            <w:proofErr w:type="gramEnd"/>
            <w:r w:rsidRPr="00596CC7">
              <w:rPr>
                <w:rFonts w:ascii="Network Rail Sans" w:eastAsia="Times New Roman" w:hAnsi="Network Rail Sans" w:cs="Arial"/>
                <w:sz w:val="20"/>
                <w:szCs w:val="20"/>
                <w:lang w:eastAsia="en-GB"/>
              </w:rPr>
              <w:t xml:space="preserve"> paths.</w:t>
            </w:r>
          </w:p>
        </w:tc>
      </w:tr>
      <w:tr w:rsidR="00262BF9" w:rsidRPr="00596CC7" w14:paraId="2B66F476" w14:textId="77777777" w:rsidTr="007B2711">
        <w:trPr>
          <w:trHeight w:val="600"/>
        </w:trPr>
        <w:tc>
          <w:tcPr>
            <w:tcW w:w="369" w:type="dxa"/>
            <w:shd w:val="clear" w:color="auto" w:fill="auto"/>
            <w:noWrap/>
            <w:vAlign w:val="center"/>
            <w:hideMark/>
          </w:tcPr>
          <w:p w14:paraId="40C0C35A" w14:textId="77777777" w:rsidR="00262BF9" w:rsidRPr="00596CC7" w:rsidRDefault="00262BF9" w:rsidP="00596CC7">
            <w:pPr>
              <w:rPr>
                <w:rFonts w:ascii="Network Rail Sans" w:eastAsia="Times New Roman" w:hAnsi="Network Rail Sans" w:cs="Arial"/>
                <w:sz w:val="20"/>
                <w:szCs w:val="20"/>
                <w:lang w:eastAsia="en-GB"/>
              </w:rPr>
            </w:pPr>
            <w:proofErr w:type="spellStart"/>
            <w:r w:rsidRPr="00596CC7">
              <w:rPr>
                <w:rFonts w:ascii="Network Rail Sans" w:eastAsia="Times New Roman" w:hAnsi="Network Rail Sans" w:cs="Arial"/>
                <w:sz w:val="20"/>
                <w:szCs w:val="20"/>
                <w:lang w:eastAsia="en-GB"/>
              </w:rPr>
              <w:t>i</w:t>
            </w:r>
            <w:proofErr w:type="spellEnd"/>
          </w:p>
        </w:tc>
        <w:tc>
          <w:tcPr>
            <w:tcW w:w="3629" w:type="dxa"/>
            <w:shd w:val="clear" w:color="auto" w:fill="auto"/>
            <w:hideMark/>
          </w:tcPr>
          <w:p w14:paraId="3E1325BE" w14:textId="77777777" w:rsidR="00262BF9" w:rsidRPr="00596CC7" w:rsidRDefault="00262BF9"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Mitigating the effect on the environment; </w:t>
            </w:r>
          </w:p>
        </w:tc>
        <w:tc>
          <w:tcPr>
            <w:tcW w:w="1559" w:type="dxa"/>
            <w:shd w:val="clear" w:color="auto" w:fill="auto"/>
            <w:noWrap/>
            <w:hideMark/>
          </w:tcPr>
          <w:p w14:paraId="7F9BBFE3" w14:textId="77777777" w:rsidR="00262BF9" w:rsidRPr="00596CC7" w:rsidRDefault="00262BF9"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Y</w:t>
            </w:r>
          </w:p>
        </w:tc>
        <w:tc>
          <w:tcPr>
            <w:tcW w:w="1418" w:type="dxa"/>
            <w:shd w:val="clear" w:color="auto" w:fill="auto"/>
            <w:noWrap/>
            <w:hideMark/>
          </w:tcPr>
          <w:p w14:paraId="151D6DD0" w14:textId="77777777" w:rsidR="00262BF9" w:rsidRPr="00596CC7" w:rsidRDefault="00262BF9"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Low</w:t>
            </w:r>
          </w:p>
        </w:tc>
        <w:tc>
          <w:tcPr>
            <w:tcW w:w="7205" w:type="dxa"/>
            <w:shd w:val="clear" w:color="auto" w:fill="auto"/>
            <w:noWrap/>
          </w:tcPr>
          <w:p w14:paraId="2199FC0B" w14:textId="469DB73B" w:rsidR="00262BF9" w:rsidRPr="00596CC7" w:rsidRDefault="00EE585A" w:rsidP="00596CC7">
            <w:pP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Reduced mileage for rail cranes and engineering haulage</w:t>
            </w:r>
            <w:r w:rsidR="00BA44F5">
              <w:rPr>
                <w:rFonts w:ascii="Network Rail Sans" w:eastAsia="Times New Roman" w:hAnsi="Network Rail Sans" w:cs="Arial"/>
                <w:sz w:val="20"/>
                <w:szCs w:val="20"/>
                <w:lang w:eastAsia="en-GB"/>
              </w:rPr>
              <w:t xml:space="preserve"> and reduced </w:t>
            </w:r>
            <w:r w:rsidR="00AE746F">
              <w:rPr>
                <w:rFonts w:ascii="Network Rail Sans" w:eastAsia="Times New Roman" w:hAnsi="Network Rail Sans" w:cs="Arial"/>
                <w:sz w:val="20"/>
                <w:szCs w:val="20"/>
                <w:lang w:eastAsia="en-GB"/>
              </w:rPr>
              <w:t>road closures</w:t>
            </w:r>
          </w:p>
        </w:tc>
      </w:tr>
      <w:tr w:rsidR="00262BF9" w:rsidRPr="00596CC7" w14:paraId="0550054B" w14:textId="77777777" w:rsidTr="005868F0">
        <w:trPr>
          <w:trHeight w:val="600"/>
        </w:trPr>
        <w:tc>
          <w:tcPr>
            <w:tcW w:w="369" w:type="dxa"/>
            <w:tcBorders>
              <w:top w:val="single" w:sz="6" w:space="0" w:color="auto"/>
            </w:tcBorders>
            <w:shd w:val="clear" w:color="auto" w:fill="auto"/>
            <w:noWrap/>
            <w:vAlign w:val="center"/>
            <w:hideMark/>
          </w:tcPr>
          <w:p w14:paraId="27BD0AC4" w14:textId="77777777" w:rsidR="00262BF9" w:rsidRPr="00596CC7" w:rsidRDefault="00262BF9"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lastRenderedPageBreak/>
              <w:t>j</w:t>
            </w:r>
          </w:p>
        </w:tc>
        <w:tc>
          <w:tcPr>
            <w:tcW w:w="3629" w:type="dxa"/>
            <w:tcBorders>
              <w:top w:val="single" w:sz="6" w:space="0" w:color="auto"/>
            </w:tcBorders>
            <w:shd w:val="clear" w:color="auto" w:fill="auto"/>
            <w:hideMark/>
          </w:tcPr>
          <w:p w14:paraId="1A52C803" w14:textId="77777777" w:rsidR="00262BF9" w:rsidRPr="00596CC7" w:rsidRDefault="00262BF9"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Enabling operators of trains to utilise their assets efficiently; </w:t>
            </w:r>
          </w:p>
        </w:tc>
        <w:tc>
          <w:tcPr>
            <w:tcW w:w="1559" w:type="dxa"/>
            <w:tcBorders>
              <w:top w:val="single" w:sz="6" w:space="0" w:color="auto"/>
            </w:tcBorders>
            <w:shd w:val="clear" w:color="auto" w:fill="auto"/>
            <w:noWrap/>
            <w:hideMark/>
          </w:tcPr>
          <w:p w14:paraId="74CFE784" w14:textId="77777777" w:rsidR="00262BF9" w:rsidRPr="00596CC7" w:rsidRDefault="00262BF9"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Y</w:t>
            </w:r>
          </w:p>
        </w:tc>
        <w:tc>
          <w:tcPr>
            <w:tcW w:w="1418" w:type="dxa"/>
            <w:tcBorders>
              <w:top w:val="single" w:sz="6" w:space="0" w:color="auto"/>
            </w:tcBorders>
            <w:shd w:val="clear" w:color="auto" w:fill="auto"/>
            <w:noWrap/>
            <w:hideMark/>
          </w:tcPr>
          <w:p w14:paraId="66F19748" w14:textId="3A2714FA" w:rsidR="00262BF9" w:rsidRPr="00596CC7" w:rsidRDefault="002F192B" w:rsidP="00596CC7">
            <w:pPr>
              <w:jc w:val="cente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Low</w:t>
            </w:r>
          </w:p>
        </w:tc>
        <w:tc>
          <w:tcPr>
            <w:tcW w:w="7205" w:type="dxa"/>
            <w:tcBorders>
              <w:top w:val="single" w:sz="6" w:space="0" w:color="auto"/>
            </w:tcBorders>
            <w:shd w:val="clear" w:color="auto" w:fill="auto"/>
            <w:noWrap/>
          </w:tcPr>
          <w:p w14:paraId="5A36D9D7" w14:textId="76B24F1D" w:rsidR="00262BF9" w:rsidRPr="00596CC7" w:rsidRDefault="00342231" w:rsidP="00596CC7">
            <w:pPr>
              <w:rPr>
                <w:rFonts w:ascii="Network Rail Sans" w:eastAsia="Times New Roman" w:hAnsi="Network Rail Sans" w:cs="Arial"/>
                <w:sz w:val="20"/>
                <w:szCs w:val="20"/>
                <w:lang w:eastAsia="en-GB"/>
              </w:rPr>
            </w:pPr>
            <w:r w:rsidRPr="004C108B">
              <w:rPr>
                <w:rFonts w:ascii="Network Rail Sans" w:eastAsia="Times New Roman" w:hAnsi="Network Rail Sans" w:cs="Arial"/>
                <w:sz w:val="20"/>
                <w:szCs w:val="20"/>
                <w:lang w:eastAsia="en-GB"/>
              </w:rPr>
              <w:t>Although s</w:t>
            </w:r>
            <w:r w:rsidR="00AF3997" w:rsidRPr="004C108B">
              <w:rPr>
                <w:rFonts w:ascii="Network Rail Sans" w:eastAsia="Times New Roman" w:hAnsi="Network Rail Sans" w:cs="Arial"/>
                <w:sz w:val="20"/>
                <w:szCs w:val="20"/>
                <w:lang w:eastAsia="en-GB"/>
              </w:rPr>
              <w:t>uitable rolling stock and staffing has been procured to run these services in Week 51</w:t>
            </w:r>
            <w:r w:rsidR="00C65AF7" w:rsidRPr="004C108B">
              <w:rPr>
                <w:rFonts w:ascii="Network Rail Sans" w:eastAsia="Times New Roman" w:hAnsi="Network Rail Sans" w:cs="Arial"/>
                <w:sz w:val="20"/>
                <w:szCs w:val="20"/>
                <w:lang w:eastAsia="en-GB"/>
              </w:rPr>
              <w:t>, currently there is no SoC and no further</w:t>
            </w:r>
            <w:r w:rsidRPr="004C108B">
              <w:rPr>
                <w:rFonts w:ascii="Network Rail Sans" w:eastAsia="Times New Roman" w:hAnsi="Network Rail Sans" w:cs="Arial"/>
                <w:sz w:val="20"/>
                <w:szCs w:val="20"/>
                <w:lang w:eastAsia="en-GB"/>
              </w:rPr>
              <w:t xml:space="preserve"> TOVR (Train Operator Variation Request) has been submitted</w:t>
            </w:r>
            <w:r w:rsidR="00DB5B05" w:rsidRPr="004C108B">
              <w:rPr>
                <w:rFonts w:ascii="Network Rail Sans" w:eastAsia="Times New Roman" w:hAnsi="Network Rail Sans" w:cs="Arial"/>
                <w:sz w:val="20"/>
                <w:szCs w:val="20"/>
                <w:lang w:eastAsia="en-GB"/>
              </w:rPr>
              <w:t xml:space="preserve"> for any of these services.</w:t>
            </w:r>
            <w:r w:rsidR="00C65AF7">
              <w:rPr>
                <w:rFonts w:ascii="Network Rail Sans" w:eastAsia="Times New Roman" w:hAnsi="Network Rail Sans" w:cs="Arial"/>
                <w:sz w:val="20"/>
                <w:szCs w:val="20"/>
                <w:lang w:eastAsia="en-GB"/>
              </w:rPr>
              <w:t xml:space="preserve"> </w:t>
            </w:r>
          </w:p>
        </w:tc>
      </w:tr>
      <w:tr w:rsidR="00262BF9" w:rsidRPr="00596CC7" w14:paraId="6FDBAF50" w14:textId="77777777" w:rsidTr="0051692B">
        <w:trPr>
          <w:trHeight w:val="1020"/>
        </w:trPr>
        <w:tc>
          <w:tcPr>
            <w:tcW w:w="369" w:type="dxa"/>
            <w:shd w:val="clear" w:color="auto" w:fill="auto"/>
            <w:noWrap/>
            <w:vAlign w:val="center"/>
            <w:hideMark/>
          </w:tcPr>
          <w:p w14:paraId="69E7CF35" w14:textId="77777777" w:rsidR="00262BF9" w:rsidRPr="00596CC7" w:rsidRDefault="00262BF9"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k</w:t>
            </w:r>
          </w:p>
        </w:tc>
        <w:tc>
          <w:tcPr>
            <w:tcW w:w="3629" w:type="dxa"/>
            <w:shd w:val="clear" w:color="auto" w:fill="auto"/>
            <w:hideMark/>
          </w:tcPr>
          <w:p w14:paraId="7D051099" w14:textId="77777777" w:rsidR="00262BF9" w:rsidRPr="00596CC7" w:rsidRDefault="00262BF9"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Avoiding changes, as far as possible, to a Strategic Train Slot other than changes which are consistent with the intended purpose of the Strategic Path to which the Strategic Train Slot relates; and </w:t>
            </w:r>
          </w:p>
        </w:tc>
        <w:tc>
          <w:tcPr>
            <w:tcW w:w="1559" w:type="dxa"/>
            <w:shd w:val="clear" w:color="auto" w:fill="auto"/>
            <w:noWrap/>
            <w:hideMark/>
          </w:tcPr>
          <w:p w14:paraId="465AB072" w14:textId="77777777" w:rsidR="00262BF9" w:rsidRPr="00596CC7" w:rsidRDefault="00262BF9"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N/A</w:t>
            </w:r>
          </w:p>
        </w:tc>
        <w:tc>
          <w:tcPr>
            <w:tcW w:w="1418" w:type="dxa"/>
            <w:shd w:val="clear" w:color="auto" w:fill="auto"/>
            <w:noWrap/>
            <w:hideMark/>
          </w:tcPr>
          <w:p w14:paraId="202FF0CA" w14:textId="77777777" w:rsidR="00262BF9" w:rsidRPr="00596CC7" w:rsidRDefault="00262BF9"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Neutral</w:t>
            </w:r>
          </w:p>
        </w:tc>
        <w:tc>
          <w:tcPr>
            <w:tcW w:w="7205" w:type="dxa"/>
            <w:shd w:val="clear" w:color="auto" w:fill="auto"/>
            <w:noWrap/>
            <w:hideMark/>
          </w:tcPr>
          <w:p w14:paraId="16199E54" w14:textId="77777777" w:rsidR="00262BF9" w:rsidRPr="00596CC7" w:rsidRDefault="00262BF9"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Not relevant</w:t>
            </w:r>
          </w:p>
        </w:tc>
      </w:tr>
      <w:tr w:rsidR="00262BF9" w:rsidRPr="00596CC7" w14:paraId="126497BC" w14:textId="77777777" w:rsidTr="00B624EE">
        <w:trPr>
          <w:trHeight w:val="765"/>
        </w:trPr>
        <w:tc>
          <w:tcPr>
            <w:tcW w:w="369" w:type="dxa"/>
            <w:shd w:val="clear" w:color="auto" w:fill="auto"/>
            <w:noWrap/>
            <w:vAlign w:val="center"/>
            <w:hideMark/>
          </w:tcPr>
          <w:p w14:paraId="59E1961C" w14:textId="77777777" w:rsidR="00262BF9" w:rsidRPr="00596CC7" w:rsidRDefault="00262BF9"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l</w:t>
            </w:r>
          </w:p>
        </w:tc>
        <w:tc>
          <w:tcPr>
            <w:tcW w:w="3629" w:type="dxa"/>
            <w:shd w:val="clear" w:color="auto" w:fill="auto"/>
            <w:hideMark/>
          </w:tcPr>
          <w:p w14:paraId="3E48885D" w14:textId="77777777" w:rsidR="00262BF9" w:rsidRPr="00596CC7" w:rsidRDefault="00262BF9"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No International Freight Train Slot included in section A of an International Freight Capacity Notice shall be changed.</w:t>
            </w:r>
          </w:p>
        </w:tc>
        <w:tc>
          <w:tcPr>
            <w:tcW w:w="1559" w:type="dxa"/>
            <w:shd w:val="clear" w:color="auto" w:fill="auto"/>
            <w:noWrap/>
            <w:hideMark/>
          </w:tcPr>
          <w:p w14:paraId="7FA4299A" w14:textId="77777777" w:rsidR="00262BF9" w:rsidRPr="00596CC7" w:rsidRDefault="00262BF9"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N/A</w:t>
            </w:r>
          </w:p>
        </w:tc>
        <w:tc>
          <w:tcPr>
            <w:tcW w:w="1418" w:type="dxa"/>
            <w:shd w:val="clear" w:color="auto" w:fill="auto"/>
            <w:noWrap/>
            <w:hideMark/>
          </w:tcPr>
          <w:p w14:paraId="57DD06A2" w14:textId="77777777" w:rsidR="00262BF9" w:rsidRPr="00596CC7" w:rsidRDefault="00262BF9"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Neutral</w:t>
            </w:r>
          </w:p>
        </w:tc>
        <w:tc>
          <w:tcPr>
            <w:tcW w:w="7205" w:type="dxa"/>
            <w:tcBorders>
              <w:bottom w:val="single" w:sz="4" w:space="0" w:color="auto"/>
            </w:tcBorders>
            <w:shd w:val="clear" w:color="auto" w:fill="auto"/>
            <w:noWrap/>
            <w:hideMark/>
          </w:tcPr>
          <w:p w14:paraId="21248DE7" w14:textId="77777777" w:rsidR="00262BF9" w:rsidRPr="00596CC7" w:rsidRDefault="00262BF9"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No impact to </w:t>
            </w:r>
            <w:proofErr w:type="gramStart"/>
            <w:r w:rsidRPr="00596CC7">
              <w:rPr>
                <w:rFonts w:ascii="Network Rail Sans" w:eastAsia="Times New Roman" w:hAnsi="Network Rail Sans" w:cs="Arial"/>
                <w:sz w:val="20"/>
                <w:szCs w:val="20"/>
                <w:lang w:eastAsia="en-GB"/>
              </w:rPr>
              <w:t>International</w:t>
            </w:r>
            <w:proofErr w:type="gramEnd"/>
            <w:r w:rsidRPr="00596CC7">
              <w:rPr>
                <w:rFonts w:ascii="Network Rail Sans" w:eastAsia="Times New Roman" w:hAnsi="Network Rail Sans" w:cs="Arial"/>
                <w:sz w:val="20"/>
                <w:szCs w:val="20"/>
                <w:lang w:eastAsia="en-GB"/>
              </w:rPr>
              <w:t xml:space="preserve"> freight. </w:t>
            </w:r>
          </w:p>
        </w:tc>
      </w:tr>
      <w:tr w:rsidR="00262BF9" w:rsidRPr="00596CC7" w14:paraId="1EFD379B" w14:textId="77777777" w:rsidTr="00A5633F">
        <w:trPr>
          <w:trHeight w:val="585"/>
        </w:trPr>
        <w:tc>
          <w:tcPr>
            <w:tcW w:w="5557" w:type="dxa"/>
            <w:gridSpan w:val="3"/>
            <w:tcBorders>
              <w:bottom w:val="single" w:sz="4" w:space="0" w:color="auto"/>
            </w:tcBorders>
            <w:shd w:val="clear" w:color="auto" w:fill="auto"/>
            <w:noWrap/>
            <w:vAlign w:val="center"/>
          </w:tcPr>
          <w:p w14:paraId="684267B6" w14:textId="2C3A3C47" w:rsidR="00262BF9" w:rsidRPr="00596CC7" w:rsidRDefault="00262BF9" w:rsidP="007C11AF">
            <w:pPr>
              <w:rPr>
                <w:rFonts w:ascii="Network Rail Sans" w:eastAsia="Times New Roman" w:hAnsi="Network Rail Sans" w:cs="Arial"/>
                <w:sz w:val="20"/>
                <w:szCs w:val="20"/>
                <w:lang w:eastAsia="en-GB"/>
              </w:rPr>
            </w:pPr>
            <w:r w:rsidRPr="00596CC7">
              <w:rPr>
                <w:rFonts w:ascii="Network Rail Sans" w:eastAsia="Times New Roman" w:hAnsi="Network Rail Sans" w:cs="Arial"/>
                <w:b/>
                <w:bCs/>
                <w:sz w:val="20"/>
                <w:szCs w:val="20"/>
                <w:lang w:eastAsia="en-GB"/>
              </w:rPr>
              <w:t xml:space="preserve">Decision Taken: Network Rail to </w:t>
            </w:r>
            <w:r>
              <w:rPr>
                <w:rFonts w:ascii="Network Rail Sans" w:eastAsia="Times New Roman" w:hAnsi="Network Rail Sans" w:cs="Arial"/>
                <w:b/>
                <w:bCs/>
                <w:sz w:val="20"/>
                <w:szCs w:val="20"/>
                <w:lang w:eastAsia="en-GB"/>
              </w:rPr>
              <w:t>undertake the blockade to construct a new Rail Access Point on the Sheepcote Curves</w:t>
            </w:r>
          </w:p>
        </w:tc>
        <w:tc>
          <w:tcPr>
            <w:tcW w:w="1418" w:type="dxa"/>
            <w:tcBorders>
              <w:bottom w:val="single" w:sz="4" w:space="0" w:color="auto"/>
            </w:tcBorders>
            <w:shd w:val="clear" w:color="auto" w:fill="auto"/>
            <w:noWrap/>
            <w:vAlign w:val="center"/>
          </w:tcPr>
          <w:p w14:paraId="56919BAA" w14:textId="77777777" w:rsidR="00262BF9" w:rsidRPr="00596CC7" w:rsidRDefault="00262BF9" w:rsidP="00596CC7">
            <w:pPr>
              <w:jc w:val="center"/>
              <w:rPr>
                <w:rFonts w:ascii="Network Rail Sans" w:eastAsia="Times New Roman" w:hAnsi="Network Rail Sans" w:cs="Arial"/>
                <w:sz w:val="20"/>
                <w:szCs w:val="20"/>
                <w:lang w:eastAsia="en-GB"/>
              </w:rPr>
            </w:pPr>
          </w:p>
        </w:tc>
        <w:tc>
          <w:tcPr>
            <w:tcW w:w="7205" w:type="dxa"/>
            <w:tcBorders>
              <w:bottom w:val="single" w:sz="4" w:space="0" w:color="auto"/>
            </w:tcBorders>
            <w:shd w:val="clear" w:color="auto" w:fill="auto"/>
            <w:noWrap/>
          </w:tcPr>
          <w:p w14:paraId="46D2C5DB" w14:textId="77777777" w:rsidR="00262BF9" w:rsidRPr="00596CC7" w:rsidRDefault="00262BF9" w:rsidP="00596CC7">
            <w:pPr>
              <w:jc w:val="center"/>
              <w:rPr>
                <w:rFonts w:ascii="Network Rail Sans" w:eastAsia="Times New Roman" w:hAnsi="Network Rail Sans" w:cs="Arial"/>
                <w:sz w:val="20"/>
                <w:szCs w:val="20"/>
                <w:lang w:eastAsia="en-GB"/>
              </w:rPr>
            </w:pPr>
          </w:p>
        </w:tc>
      </w:tr>
    </w:tbl>
    <w:p w14:paraId="734AEF00" w14:textId="77777777" w:rsidR="00596CC7" w:rsidRPr="00596CC7" w:rsidRDefault="00596CC7" w:rsidP="00596CC7">
      <w:pPr>
        <w:spacing w:after="120" w:line="240" w:lineRule="atLeast"/>
        <w:rPr>
          <w:rFonts w:ascii="Network Rail Sans" w:eastAsia="Arial Unicode MS" w:hAnsi="Network Rail Sans" w:cs="Arial"/>
          <w:kern w:val="1"/>
          <w:sz w:val="20"/>
          <w:szCs w:val="20"/>
          <w:u w:color="000000"/>
          <w:lang w:eastAsia="hi-IN" w:bidi="hi-IN"/>
        </w:rPr>
      </w:pPr>
    </w:p>
    <w:sectPr w:rsidR="00596CC7" w:rsidRPr="00596CC7" w:rsidSect="00165195">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AAEC0" w14:textId="77777777" w:rsidR="00875DF3" w:rsidRDefault="00875DF3" w:rsidP="00813ABB">
      <w:r>
        <w:separator/>
      </w:r>
    </w:p>
  </w:endnote>
  <w:endnote w:type="continuationSeparator" w:id="0">
    <w:p w14:paraId="5CB9EFA1" w14:textId="77777777" w:rsidR="00875DF3" w:rsidRDefault="00875DF3" w:rsidP="00813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etwork Rail Sans">
    <w:panose1 w:val="02000000040000020004"/>
    <w:charset w:val="00"/>
    <w:family w:val="auto"/>
    <w:pitch w:val="variable"/>
    <w:sig w:usb0="A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B1915" w14:textId="77777777" w:rsidR="00875DF3" w:rsidRDefault="00875DF3" w:rsidP="00813ABB">
      <w:r>
        <w:separator/>
      </w:r>
    </w:p>
  </w:footnote>
  <w:footnote w:type="continuationSeparator" w:id="0">
    <w:p w14:paraId="5D2044F0" w14:textId="77777777" w:rsidR="00875DF3" w:rsidRDefault="00875DF3" w:rsidP="00813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277EB9"/>
    <w:multiLevelType w:val="hybridMultilevel"/>
    <w:tmpl w:val="7A34AF44"/>
    <w:lvl w:ilvl="0" w:tplc="2B8E622A">
      <w:start w:val="1"/>
      <w:numFmt w:val="bullet"/>
      <w:lvlText w:val="-"/>
      <w:lvlJc w:val="left"/>
      <w:pPr>
        <w:ind w:left="720" w:hanging="360"/>
      </w:pPr>
      <w:rPr>
        <w:rFonts w:ascii="Network Rail Sans" w:eastAsiaTheme="minorHAnsi" w:hAnsi="Network Rail San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5A007D1"/>
    <w:multiLevelType w:val="hybridMultilevel"/>
    <w:tmpl w:val="FC0E5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84893365">
    <w:abstractNumId w:val="0"/>
  </w:num>
  <w:num w:numId="2" w16cid:durableId="12180558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B8E"/>
    <w:rsid w:val="00007DC8"/>
    <w:rsid w:val="0001004D"/>
    <w:rsid w:val="00012650"/>
    <w:rsid w:val="000169B5"/>
    <w:rsid w:val="00017A7A"/>
    <w:rsid w:val="00030F5A"/>
    <w:rsid w:val="00031926"/>
    <w:rsid w:val="000319CE"/>
    <w:rsid w:val="00042F43"/>
    <w:rsid w:val="000441BE"/>
    <w:rsid w:val="00050181"/>
    <w:rsid w:val="00056BBA"/>
    <w:rsid w:val="00057A44"/>
    <w:rsid w:val="00062E03"/>
    <w:rsid w:val="000631D9"/>
    <w:rsid w:val="00063734"/>
    <w:rsid w:val="00063736"/>
    <w:rsid w:val="000701D7"/>
    <w:rsid w:val="00081CFB"/>
    <w:rsid w:val="00084529"/>
    <w:rsid w:val="00087CC8"/>
    <w:rsid w:val="00091FAF"/>
    <w:rsid w:val="00093836"/>
    <w:rsid w:val="000B0046"/>
    <w:rsid w:val="000B59F9"/>
    <w:rsid w:val="000C27A7"/>
    <w:rsid w:val="000C506A"/>
    <w:rsid w:val="000C5404"/>
    <w:rsid w:val="000D0E87"/>
    <w:rsid w:val="000D2489"/>
    <w:rsid w:val="000D34CB"/>
    <w:rsid w:val="000D69AD"/>
    <w:rsid w:val="000D6F66"/>
    <w:rsid w:val="000D797C"/>
    <w:rsid w:val="000E0E02"/>
    <w:rsid w:val="000E1C34"/>
    <w:rsid w:val="000E5AA3"/>
    <w:rsid w:val="000E5E59"/>
    <w:rsid w:val="000E689E"/>
    <w:rsid w:val="000E7E24"/>
    <w:rsid w:val="000F081C"/>
    <w:rsid w:val="000F11F0"/>
    <w:rsid w:val="000F18DB"/>
    <w:rsid w:val="000F642A"/>
    <w:rsid w:val="000F7CA2"/>
    <w:rsid w:val="00110ADD"/>
    <w:rsid w:val="0012195E"/>
    <w:rsid w:val="00121BFE"/>
    <w:rsid w:val="0012240B"/>
    <w:rsid w:val="00122FFD"/>
    <w:rsid w:val="00123A21"/>
    <w:rsid w:val="001303AC"/>
    <w:rsid w:val="00131162"/>
    <w:rsid w:val="001436E5"/>
    <w:rsid w:val="001453D9"/>
    <w:rsid w:val="00145C00"/>
    <w:rsid w:val="00147FE2"/>
    <w:rsid w:val="00150F40"/>
    <w:rsid w:val="001559B5"/>
    <w:rsid w:val="0016265D"/>
    <w:rsid w:val="00162848"/>
    <w:rsid w:val="00165195"/>
    <w:rsid w:val="00165293"/>
    <w:rsid w:val="001668DE"/>
    <w:rsid w:val="001719B0"/>
    <w:rsid w:val="001742BE"/>
    <w:rsid w:val="00184160"/>
    <w:rsid w:val="00184592"/>
    <w:rsid w:val="00184DAA"/>
    <w:rsid w:val="00190673"/>
    <w:rsid w:val="001928FE"/>
    <w:rsid w:val="001967EB"/>
    <w:rsid w:val="00197F15"/>
    <w:rsid w:val="001A40F9"/>
    <w:rsid w:val="001A6FB5"/>
    <w:rsid w:val="001B020F"/>
    <w:rsid w:val="001C0142"/>
    <w:rsid w:val="001C248C"/>
    <w:rsid w:val="001D1255"/>
    <w:rsid w:val="001D160B"/>
    <w:rsid w:val="001D69EF"/>
    <w:rsid w:val="001E105A"/>
    <w:rsid w:val="001E5DC9"/>
    <w:rsid w:val="001E7CDB"/>
    <w:rsid w:val="001F05DC"/>
    <w:rsid w:val="001F50EC"/>
    <w:rsid w:val="001F783A"/>
    <w:rsid w:val="001F7B1F"/>
    <w:rsid w:val="0020218C"/>
    <w:rsid w:val="0020281F"/>
    <w:rsid w:val="00202F06"/>
    <w:rsid w:val="0020541E"/>
    <w:rsid w:val="00211749"/>
    <w:rsid w:val="00212E4B"/>
    <w:rsid w:val="00214865"/>
    <w:rsid w:val="00216D5D"/>
    <w:rsid w:val="00221335"/>
    <w:rsid w:val="002218E9"/>
    <w:rsid w:val="0022396E"/>
    <w:rsid w:val="0022741B"/>
    <w:rsid w:val="002374EA"/>
    <w:rsid w:val="00243127"/>
    <w:rsid w:val="00244FBE"/>
    <w:rsid w:val="00255F71"/>
    <w:rsid w:val="00261BA7"/>
    <w:rsid w:val="00262BF9"/>
    <w:rsid w:val="0026445D"/>
    <w:rsid w:val="00264712"/>
    <w:rsid w:val="00266159"/>
    <w:rsid w:val="00266848"/>
    <w:rsid w:val="002714A1"/>
    <w:rsid w:val="00271A08"/>
    <w:rsid w:val="00272468"/>
    <w:rsid w:val="002852D6"/>
    <w:rsid w:val="00292A54"/>
    <w:rsid w:val="00292AA7"/>
    <w:rsid w:val="00292C08"/>
    <w:rsid w:val="002A288B"/>
    <w:rsid w:val="002A3DA7"/>
    <w:rsid w:val="002A5156"/>
    <w:rsid w:val="002B12D6"/>
    <w:rsid w:val="002B2626"/>
    <w:rsid w:val="002B391E"/>
    <w:rsid w:val="002B45C2"/>
    <w:rsid w:val="002B74A4"/>
    <w:rsid w:val="002B77CA"/>
    <w:rsid w:val="002B7C5A"/>
    <w:rsid w:val="002C044A"/>
    <w:rsid w:val="002C42C2"/>
    <w:rsid w:val="002D2A59"/>
    <w:rsid w:val="002D6A47"/>
    <w:rsid w:val="002D727B"/>
    <w:rsid w:val="002E0A56"/>
    <w:rsid w:val="002E22B5"/>
    <w:rsid w:val="002E3501"/>
    <w:rsid w:val="002E4A89"/>
    <w:rsid w:val="002E7368"/>
    <w:rsid w:val="002E73BF"/>
    <w:rsid w:val="002F120F"/>
    <w:rsid w:val="002F15D0"/>
    <w:rsid w:val="002F192B"/>
    <w:rsid w:val="00301043"/>
    <w:rsid w:val="00301535"/>
    <w:rsid w:val="00303FE3"/>
    <w:rsid w:val="003053F0"/>
    <w:rsid w:val="00306D96"/>
    <w:rsid w:val="003076F8"/>
    <w:rsid w:val="00314CF3"/>
    <w:rsid w:val="003207C1"/>
    <w:rsid w:val="00321964"/>
    <w:rsid w:val="003225D1"/>
    <w:rsid w:val="00325086"/>
    <w:rsid w:val="00327957"/>
    <w:rsid w:val="00331059"/>
    <w:rsid w:val="00331096"/>
    <w:rsid w:val="0033510F"/>
    <w:rsid w:val="00335819"/>
    <w:rsid w:val="00336866"/>
    <w:rsid w:val="00336C54"/>
    <w:rsid w:val="0034015E"/>
    <w:rsid w:val="00342231"/>
    <w:rsid w:val="00344C49"/>
    <w:rsid w:val="0034560D"/>
    <w:rsid w:val="00347646"/>
    <w:rsid w:val="00351FDB"/>
    <w:rsid w:val="00354992"/>
    <w:rsid w:val="00355E1E"/>
    <w:rsid w:val="00360E50"/>
    <w:rsid w:val="00361022"/>
    <w:rsid w:val="003621CE"/>
    <w:rsid w:val="00366860"/>
    <w:rsid w:val="00367082"/>
    <w:rsid w:val="003673D4"/>
    <w:rsid w:val="00367578"/>
    <w:rsid w:val="0037043F"/>
    <w:rsid w:val="00370E83"/>
    <w:rsid w:val="00370F17"/>
    <w:rsid w:val="00373582"/>
    <w:rsid w:val="0037370E"/>
    <w:rsid w:val="00374848"/>
    <w:rsid w:val="00374EDB"/>
    <w:rsid w:val="00380B33"/>
    <w:rsid w:val="003810B3"/>
    <w:rsid w:val="00382862"/>
    <w:rsid w:val="00382EED"/>
    <w:rsid w:val="00383632"/>
    <w:rsid w:val="00384CD7"/>
    <w:rsid w:val="003858DF"/>
    <w:rsid w:val="00396D93"/>
    <w:rsid w:val="003A28DC"/>
    <w:rsid w:val="003A6DA0"/>
    <w:rsid w:val="003B009C"/>
    <w:rsid w:val="003B0351"/>
    <w:rsid w:val="003B2953"/>
    <w:rsid w:val="003B729E"/>
    <w:rsid w:val="003C1041"/>
    <w:rsid w:val="003C3C01"/>
    <w:rsid w:val="003C63DB"/>
    <w:rsid w:val="003C6A04"/>
    <w:rsid w:val="003D086D"/>
    <w:rsid w:val="003D09C6"/>
    <w:rsid w:val="003D504F"/>
    <w:rsid w:val="003D6F2B"/>
    <w:rsid w:val="003E3ADB"/>
    <w:rsid w:val="003E66B6"/>
    <w:rsid w:val="003F18FF"/>
    <w:rsid w:val="003F3458"/>
    <w:rsid w:val="003F4ED4"/>
    <w:rsid w:val="00401A15"/>
    <w:rsid w:val="00403B20"/>
    <w:rsid w:val="00405B48"/>
    <w:rsid w:val="00407553"/>
    <w:rsid w:val="00414668"/>
    <w:rsid w:val="004164DA"/>
    <w:rsid w:val="0042032D"/>
    <w:rsid w:val="00422811"/>
    <w:rsid w:val="00424C57"/>
    <w:rsid w:val="00424F3D"/>
    <w:rsid w:val="00430068"/>
    <w:rsid w:val="00432D1C"/>
    <w:rsid w:val="00433E6A"/>
    <w:rsid w:val="0043752F"/>
    <w:rsid w:val="00440E00"/>
    <w:rsid w:val="00450981"/>
    <w:rsid w:val="00456DB7"/>
    <w:rsid w:val="00460A8D"/>
    <w:rsid w:val="00463604"/>
    <w:rsid w:val="0046368E"/>
    <w:rsid w:val="00466E80"/>
    <w:rsid w:val="00473322"/>
    <w:rsid w:val="0048218A"/>
    <w:rsid w:val="00482B4B"/>
    <w:rsid w:val="00483161"/>
    <w:rsid w:val="00483A4D"/>
    <w:rsid w:val="00485948"/>
    <w:rsid w:val="00490CB3"/>
    <w:rsid w:val="00491756"/>
    <w:rsid w:val="00491DBA"/>
    <w:rsid w:val="00495A95"/>
    <w:rsid w:val="00495F9B"/>
    <w:rsid w:val="00497804"/>
    <w:rsid w:val="004A19A0"/>
    <w:rsid w:val="004A3B37"/>
    <w:rsid w:val="004A75F4"/>
    <w:rsid w:val="004B7869"/>
    <w:rsid w:val="004B7E55"/>
    <w:rsid w:val="004C108B"/>
    <w:rsid w:val="004C2F78"/>
    <w:rsid w:val="004C4B71"/>
    <w:rsid w:val="004C53BB"/>
    <w:rsid w:val="004C6A07"/>
    <w:rsid w:val="004D48F5"/>
    <w:rsid w:val="004D673B"/>
    <w:rsid w:val="004E2096"/>
    <w:rsid w:val="004E234C"/>
    <w:rsid w:val="004E761A"/>
    <w:rsid w:val="004E765A"/>
    <w:rsid w:val="004F2193"/>
    <w:rsid w:val="004F511B"/>
    <w:rsid w:val="004F7F4B"/>
    <w:rsid w:val="005008E9"/>
    <w:rsid w:val="00500BD9"/>
    <w:rsid w:val="00502AC5"/>
    <w:rsid w:val="005067E0"/>
    <w:rsid w:val="00506A02"/>
    <w:rsid w:val="005073F6"/>
    <w:rsid w:val="0051343D"/>
    <w:rsid w:val="00513CA8"/>
    <w:rsid w:val="00520848"/>
    <w:rsid w:val="0052213B"/>
    <w:rsid w:val="00524D65"/>
    <w:rsid w:val="005303EA"/>
    <w:rsid w:val="00532236"/>
    <w:rsid w:val="00532BFA"/>
    <w:rsid w:val="005332FA"/>
    <w:rsid w:val="00536973"/>
    <w:rsid w:val="00536CCB"/>
    <w:rsid w:val="005405B4"/>
    <w:rsid w:val="00540DAA"/>
    <w:rsid w:val="005427AA"/>
    <w:rsid w:val="00542986"/>
    <w:rsid w:val="00546510"/>
    <w:rsid w:val="00547680"/>
    <w:rsid w:val="005526E4"/>
    <w:rsid w:val="005565A8"/>
    <w:rsid w:val="00560537"/>
    <w:rsid w:val="005662B8"/>
    <w:rsid w:val="005669B5"/>
    <w:rsid w:val="00572411"/>
    <w:rsid w:val="005835BC"/>
    <w:rsid w:val="005868F0"/>
    <w:rsid w:val="005872A0"/>
    <w:rsid w:val="00590647"/>
    <w:rsid w:val="00591E51"/>
    <w:rsid w:val="00596CC7"/>
    <w:rsid w:val="005A232A"/>
    <w:rsid w:val="005A3276"/>
    <w:rsid w:val="005A7E05"/>
    <w:rsid w:val="005B24D4"/>
    <w:rsid w:val="005B326D"/>
    <w:rsid w:val="005B4067"/>
    <w:rsid w:val="005B5B54"/>
    <w:rsid w:val="005B6880"/>
    <w:rsid w:val="005C1D90"/>
    <w:rsid w:val="005C3276"/>
    <w:rsid w:val="005D020A"/>
    <w:rsid w:val="005D1839"/>
    <w:rsid w:val="005D1F6C"/>
    <w:rsid w:val="005D2AF1"/>
    <w:rsid w:val="005D330F"/>
    <w:rsid w:val="005D48CB"/>
    <w:rsid w:val="005D570D"/>
    <w:rsid w:val="005E45CA"/>
    <w:rsid w:val="005F283B"/>
    <w:rsid w:val="005F36B0"/>
    <w:rsid w:val="005F58F5"/>
    <w:rsid w:val="005F5EBD"/>
    <w:rsid w:val="00600F3A"/>
    <w:rsid w:val="00611DEC"/>
    <w:rsid w:val="0061216F"/>
    <w:rsid w:val="006132C3"/>
    <w:rsid w:val="00615499"/>
    <w:rsid w:val="0062239A"/>
    <w:rsid w:val="006244F6"/>
    <w:rsid w:val="00625BA1"/>
    <w:rsid w:val="00630F82"/>
    <w:rsid w:val="006415BC"/>
    <w:rsid w:val="00642724"/>
    <w:rsid w:val="00647221"/>
    <w:rsid w:val="00652A7A"/>
    <w:rsid w:val="006554A6"/>
    <w:rsid w:val="00660AC5"/>
    <w:rsid w:val="00661480"/>
    <w:rsid w:val="006615AE"/>
    <w:rsid w:val="00663725"/>
    <w:rsid w:val="00664CA9"/>
    <w:rsid w:val="0066713D"/>
    <w:rsid w:val="006716A7"/>
    <w:rsid w:val="00672472"/>
    <w:rsid w:val="00673067"/>
    <w:rsid w:val="00675784"/>
    <w:rsid w:val="00682E94"/>
    <w:rsid w:val="00684983"/>
    <w:rsid w:val="00685109"/>
    <w:rsid w:val="00685206"/>
    <w:rsid w:val="006852FF"/>
    <w:rsid w:val="00686ABE"/>
    <w:rsid w:val="00687A40"/>
    <w:rsid w:val="006936B4"/>
    <w:rsid w:val="00697BEC"/>
    <w:rsid w:val="006A1759"/>
    <w:rsid w:val="006A34D6"/>
    <w:rsid w:val="006A763E"/>
    <w:rsid w:val="006B1BC3"/>
    <w:rsid w:val="006C47CC"/>
    <w:rsid w:val="006D052D"/>
    <w:rsid w:val="006D16B4"/>
    <w:rsid w:val="006D5925"/>
    <w:rsid w:val="006D6B06"/>
    <w:rsid w:val="006D6CD9"/>
    <w:rsid w:val="006E06C0"/>
    <w:rsid w:val="006E3325"/>
    <w:rsid w:val="006E6333"/>
    <w:rsid w:val="006F5346"/>
    <w:rsid w:val="006F5500"/>
    <w:rsid w:val="00701CD7"/>
    <w:rsid w:val="00702B3B"/>
    <w:rsid w:val="00703045"/>
    <w:rsid w:val="00706E84"/>
    <w:rsid w:val="00712706"/>
    <w:rsid w:val="00713815"/>
    <w:rsid w:val="00724838"/>
    <w:rsid w:val="007336B1"/>
    <w:rsid w:val="00744299"/>
    <w:rsid w:val="00750665"/>
    <w:rsid w:val="00756E7D"/>
    <w:rsid w:val="0076111B"/>
    <w:rsid w:val="007611FC"/>
    <w:rsid w:val="00761F2B"/>
    <w:rsid w:val="007666F9"/>
    <w:rsid w:val="007706E1"/>
    <w:rsid w:val="00771998"/>
    <w:rsid w:val="0077723A"/>
    <w:rsid w:val="0078042F"/>
    <w:rsid w:val="0078333C"/>
    <w:rsid w:val="00785943"/>
    <w:rsid w:val="00787802"/>
    <w:rsid w:val="007935DB"/>
    <w:rsid w:val="00793F40"/>
    <w:rsid w:val="00796677"/>
    <w:rsid w:val="007A3103"/>
    <w:rsid w:val="007A58FD"/>
    <w:rsid w:val="007A6080"/>
    <w:rsid w:val="007B11C2"/>
    <w:rsid w:val="007B6315"/>
    <w:rsid w:val="007B7D80"/>
    <w:rsid w:val="007C11AF"/>
    <w:rsid w:val="007C2481"/>
    <w:rsid w:val="007C5C52"/>
    <w:rsid w:val="007D2A0C"/>
    <w:rsid w:val="007E11D1"/>
    <w:rsid w:val="007E4A1D"/>
    <w:rsid w:val="007E661A"/>
    <w:rsid w:val="007E6ADA"/>
    <w:rsid w:val="007E749B"/>
    <w:rsid w:val="007F0604"/>
    <w:rsid w:val="007F0FE9"/>
    <w:rsid w:val="007F1016"/>
    <w:rsid w:val="007F231E"/>
    <w:rsid w:val="007F2648"/>
    <w:rsid w:val="007F5C17"/>
    <w:rsid w:val="00802E54"/>
    <w:rsid w:val="00806288"/>
    <w:rsid w:val="00806515"/>
    <w:rsid w:val="008134EC"/>
    <w:rsid w:val="00813ABB"/>
    <w:rsid w:val="00814A98"/>
    <w:rsid w:val="00817FDB"/>
    <w:rsid w:val="008210E5"/>
    <w:rsid w:val="00824EF8"/>
    <w:rsid w:val="00825684"/>
    <w:rsid w:val="0083297D"/>
    <w:rsid w:val="00843B63"/>
    <w:rsid w:val="00844536"/>
    <w:rsid w:val="00845C54"/>
    <w:rsid w:val="00846576"/>
    <w:rsid w:val="008466D1"/>
    <w:rsid w:val="0084744D"/>
    <w:rsid w:val="0085083B"/>
    <w:rsid w:val="00851240"/>
    <w:rsid w:val="0085208F"/>
    <w:rsid w:val="00857C1B"/>
    <w:rsid w:val="00862349"/>
    <w:rsid w:val="00862D46"/>
    <w:rsid w:val="00864B8E"/>
    <w:rsid w:val="00866E47"/>
    <w:rsid w:val="00873822"/>
    <w:rsid w:val="00873D55"/>
    <w:rsid w:val="00875DF3"/>
    <w:rsid w:val="00877FFA"/>
    <w:rsid w:val="0088321C"/>
    <w:rsid w:val="008875A1"/>
    <w:rsid w:val="00887D6B"/>
    <w:rsid w:val="00891058"/>
    <w:rsid w:val="00891DC6"/>
    <w:rsid w:val="00896390"/>
    <w:rsid w:val="00896958"/>
    <w:rsid w:val="008A234C"/>
    <w:rsid w:val="008A5B7D"/>
    <w:rsid w:val="008A7870"/>
    <w:rsid w:val="008C33B7"/>
    <w:rsid w:val="008D1329"/>
    <w:rsid w:val="008D5755"/>
    <w:rsid w:val="008E1740"/>
    <w:rsid w:val="008E1D5A"/>
    <w:rsid w:val="008E4E37"/>
    <w:rsid w:val="008E7B56"/>
    <w:rsid w:val="008F5C0E"/>
    <w:rsid w:val="00901E70"/>
    <w:rsid w:val="009038A3"/>
    <w:rsid w:val="00905711"/>
    <w:rsid w:val="00906786"/>
    <w:rsid w:val="0090793E"/>
    <w:rsid w:val="00910E42"/>
    <w:rsid w:val="009115BC"/>
    <w:rsid w:val="00912EAA"/>
    <w:rsid w:val="0091562C"/>
    <w:rsid w:val="009158FB"/>
    <w:rsid w:val="0092042E"/>
    <w:rsid w:val="00922D86"/>
    <w:rsid w:val="009244C6"/>
    <w:rsid w:val="00924A34"/>
    <w:rsid w:val="00924CFD"/>
    <w:rsid w:val="00925819"/>
    <w:rsid w:val="0093497C"/>
    <w:rsid w:val="0094006E"/>
    <w:rsid w:val="009404D5"/>
    <w:rsid w:val="00942C8B"/>
    <w:rsid w:val="009452C8"/>
    <w:rsid w:val="00950A0A"/>
    <w:rsid w:val="009546FC"/>
    <w:rsid w:val="00956D89"/>
    <w:rsid w:val="00963245"/>
    <w:rsid w:val="0096573C"/>
    <w:rsid w:val="00965C31"/>
    <w:rsid w:val="00975B70"/>
    <w:rsid w:val="00976A41"/>
    <w:rsid w:val="0098109D"/>
    <w:rsid w:val="00984179"/>
    <w:rsid w:val="00984ED8"/>
    <w:rsid w:val="009856A9"/>
    <w:rsid w:val="00993353"/>
    <w:rsid w:val="00994FA2"/>
    <w:rsid w:val="009A50E4"/>
    <w:rsid w:val="009A7456"/>
    <w:rsid w:val="009B2B39"/>
    <w:rsid w:val="009B6F94"/>
    <w:rsid w:val="009C0479"/>
    <w:rsid w:val="009C1CAA"/>
    <w:rsid w:val="009C1E19"/>
    <w:rsid w:val="009C24E4"/>
    <w:rsid w:val="009C2F2D"/>
    <w:rsid w:val="009D03AB"/>
    <w:rsid w:val="009D1899"/>
    <w:rsid w:val="009D213F"/>
    <w:rsid w:val="009D7D42"/>
    <w:rsid w:val="009E2C37"/>
    <w:rsid w:val="009E3E41"/>
    <w:rsid w:val="009E4296"/>
    <w:rsid w:val="009F0DEA"/>
    <w:rsid w:val="009F4EDC"/>
    <w:rsid w:val="009F61D1"/>
    <w:rsid w:val="009F74F7"/>
    <w:rsid w:val="00A04805"/>
    <w:rsid w:val="00A10898"/>
    <w:rsid w:val="00A10934"/>
    <w:rsid w:val="00A158CB"/>
    <w:rsid w:val="00A20217"/>
    <w:rsid w:val="00A22CD2"/>
    <w:rsid w:val="00A308A4"/>
    <w:rsid w:val="00A30C65"/>
    <w:rsid w:val="00A334A7"/>
    <w:rsid w:val="00A33F21"/>
    <w:rsid w:val="00A37FE3"/>
    <w:rsid w:val="00A535CC"/>
    <w:rsid w:val="00A54457"/>
    <w:rsid w:val="00A54866"/>
    <w:rsid w:val="00A60DBF"/>
    <w:rsid w:val="00A6142D"/>
    <w:rsid w:val="00A653AF"/>
    <w:rsid w:val="00A66AF5"/>
    <w:rsid w:val="00A67082"/>
    <w:rsid w:val="00A7326C"/>
    <w:rsid w:val="00A73F97"/>
    <w:rsid w:val="00A77BC6"/>
    <w:rsid w:val="00A800DE"/>
    <w:rsid w:val="00A8233A"/>
    <w:rsid w:val="00A83AFF"/>
    <w:rsid w:val="00A84F25"/>
    <w:rsid w:val="00A858BE"/>
    <w:rsid w:val="00A86A98"/>
    <w:rsid w:val="00A9228C"/>
    <w:rsid w:val="00A9463E"/>
    <w:rsid w:val="00AA6A58"/>
    <w:rsid w:val="00AB62F2"/>
    <w:rsid w:val="00AB75A3"/>
    <w:rsid w:val="00AC3E4E"/>
    <w:rsid w:val="00AC4CAE"/>
    <w:rsid w:val="00AC60A8"/>
    <w:rsid w:val="00AC7BB4"/>
    <w:rsid w:val="00AD2DE3"/>
    <w:rsid w:val="00AD3DD4"/>
    <w:rsid w:val="00AE6AD7"/>
    <w:rsid w:val="00AE746F"/>
    <w:rsid w:val="00AE7721"/>
    <w:rsid w:val="00AE7FDE"/>
    <w:rsid w:val="00AF0B50"/>
    <w:rsid w:val="00AF2A21"/>
    <w:rsid w:val="00AF2F59"/>
    <w:rsid w:val="00AF3997"/>
    <w:rsid w:val="00B01C4E"/>
    <w:rsid w:val="00B04DCB"/>
    <w:rsid w:val="00B06081"/>
    <w:rsid w:val="00B06F7E"/>
    <w:rsid w:val="00B07429"/>
    <w:rsid w:val="00B07DDA"/>
    <w:rsid w:val="00B11692"/>
    <w:rsid w:val="00B11775"/>
    <w:rsid w:val="00B2008B"/>
    <w:rsid w:val="00B2411D"/>
    <w:rsid w:val="00B24CB4"/>
    <w:rsid w:val="00B31E83"/>
    <w:rsid w:val="00B35E47"/>
    <w:rsid w:val="00B36672"/>
    <w:rsid w:val="00B40B19"/>
    <w:rsid w:val="00B41AC3"/>
    <w:rsid w:val="00B4261B"/>
    <w:rsid w:val="00B43396"/>
    <w:rsid w:val="00B43895"/>
    <w:rsid w:val="00B438D3"/>
    <w:rsid w:val="00B444C9"/>
    <w:rsid w:val="00B45A90"/>
    <w:rsid w:val="00B4710B"/>
    <w:rsid w:val="00B474F0"/>
    <w:rsid w:val="00B50139"/>
    <w:rsid w:val="00B502B6"/>
    <w:rsid w:val="00B512DF"/>
    <w:rsid w:val="00B61F72"/>
    <w:rsid w:val="00B63FDD"/>
    <w:rsid w:val="00B64427"/>
    <w:rsid w:val="00B64514"/>
    <w:rsid w:val="00B649EF"/>
    <w:rsid w:val="00B64ACE"/>
    <w:rsid w:val="00B71B6B"/>
    <w:rsid w:val="00B73244"/>
    <w:rsid w:val="00B77136"/>
    <w:rsid w:val="00B777E6"/>
    <w:rsid w:val="00B806C8"/>
    <w:rsid w:val="00B80926"/>
    <w:rsid w:val="00B82C9A"/>
    <w:rsid w:val="00B83025"/>
    <w:rsid w:val="00BA09BD"/>
    <w:rsid w:val="00BA2992"/>
    <w:rsid w:val="00BA30CA"/>
    <w:rsid w:val="00BA44F5"/>
    <w:rsid w:val="00BB0D46"/>
    <w:rsid w:val="00BB664D"/>
    <w:rsid w:val="00BB6EA1"/>
    <w:rsid w:val="00BC0BD7"/>
    <w:rsid w:val="00BC2986"/>
    <w:rsid w:val="00BC36AC"/>
    <w:rsid w:val="00BD31BC"/>
    <w:rsid w:val="00BE1AEC"/>
    <w:rsid w:val="00BE375A"/>
    <w:rsid w:val="00BE5BAC"/>
    <w:rsid w:val="00BF22B1"/>
    <w:rsid w:val="00BF4C81"/>
    <w:rsid w:val="00BF506B"/>
    <w:rsid w:val="00C01D2E"/>
    <w:rsid w:val="00C04FA7"/>
    <w:rsid w:val="00C073B7"/>
    <w:rsid w:val="00C122AA"/>
    <w:rsid w:val="00C16B2A"/>
    <w:rsid w:val="00C20047"/>
    <w:rsid w:val="00C22E04"/>
    <w:rsid w:val="00C25BD7"/>
    <w:rsid w:val="00C35E0F"/>
    <w:rsid w:val="00C40A16"/>
    <w:rsid w:val="00C42057"/>
    <w:rsid w:val="00C513CB"/>
    <w:rsid w:val="00C64280"/>
    <w:rsid w:val="00C65AF7"/>
    <w:rsid w:val="00C66387"/>
    <w:rsid w:val="00C71C6E"/>
    <w:rsid w:val="00C71EE1"/>
    <w:rsid w:val="00C7358A"/>
    <w:rsid w:val="00C75A8B"/>
    <w:rsid w:val="00C835EF"/>
    <w:rsid w:val="00C90BD6"/>
    <w:rsid w:val="00C92083"/>
    <w:rsid w:val="00C93517"/>
    <w:rsid w:val="00C978A8"/>
    <w:rsid w:val="00C97BF0"/>
    <w:rsid w:val="00CA3C42"/>
    <w:rsid w:val="00CA6396"/>
    <w:rsid w:val="00CA7063"/>
    <w:rsid w:val="00CA7485"/>
    <w:rsid w:val="00CB2732"/>
    <w:rsid w:val="00CC01CD"/>
    <w:rsid w:val="00CC2BFA"/>
    <w:rsid w:val="00CC4726"/>
    <w:rsid w:val="00CC5143"/>
    <w:rsid w:val="00CD0CFF"/>
    <w:rsid w:val="00CD617F"/>
    <w:rsid w:val="00CD7B0F"/>
    <w:rsid w:val="00CE12AA"/>
    <w:rsid w:val="00CE2A84"/>
    <w:rsid w:val="00CF16E7"/>
    <w:rsid w:val="00CF5F66"/>
    <w:rsid w:val="00CF6A7F"/>
    <w:rsid w:val="00CF7782"/>
    <w:rsid w:val="00D00B67"/>
    <w:rsid w:val="00D02BD5"/>
    <w:rsid w:val="00D03000"/>
    <w:rsid w:val="00D04A1E"/>
    <w:rsid w:val="00D05093"/>
    <w:rsid w:val="00D052FB"/>
    <w:rsid w:val="00D05B5C"/>
    <w:rsid w:val="00D07BA3"/>
    <w:rsid w:val="00D12C4B"/>
    <w:rsid w:val="00D13086"/>
    <w:rsid w:val="00D13A55"/>
    <w:rsid w:val="00D150B7"/>
    <w:rsid w:val="00D23EA1"/>
    <w:rsid w:val="00D321B8"/>
    <w:rsid w:val="00D3247B"/>
    <w:rsid w:val="00D41016"/>
    <w:rsid w:val="00D53B2B"/>
    <w:rsid w:val="00D53D63"/>
    <w:rsid w:val="00D61013"/>
    <w:rsid w:val="00D63C26"/>
    <w:rsid w:val="00D63EA8"/>
    <w:rsid w:val="00D701A2"/>
    <w:rsid w:val="00D72570"/>
    <w:rsid w:val="00D81C0C"/>
    <w:rsid w:val="00D821B5"/>
    <w:rsid w:val="00D82EC1"/>
    <w:rsid w:val="00D86116"/>
    <w:rsid w:val="00D87037"/>
    <w:rsid w:val="00D91976"/>
    <w:rsid w:val="00D9259F"/>
    <w:rsid w:val="00D96AD8"/>
    <w:rsid w:val="00D973C3"/>
    <w:rsid w:val="00DA0167"/>
    <w:rsid w:val="00DA1935"/>
    <w:rsid w:val="00DB5B05"/>
    <w:rsid w:val="00DB6A89"/>
    <w:rsid w:val="00DC044D"/>
    <w:rsid w:val="00DC3160"/>
    <w:rsid w:val="00DC4A30"/>
    <w:rsid w:val="00DC6CA9"/>
    <w:rsid w:val="00DD338C"/>
    <w:rsid w:val="00DD70EB"/>
    <w:rsid w:val="00DF177C"/>
    <w:rsid w:val="00DF2B20"/>
    <w:rsid w:val="00DF75A6"/>
    <w:rsid w:val="00E029BD"/>
    <w:rsid w:val="00E03C3A"/>
    <w:rsid w:val="00E07860"/>
    <w:rsid w:val="00E07A7E"/>
    <w:rsid w:val="00E10E7D"/>
    <w:rsid w:val="00E170A3"/>
    <w:rsid w:val="00E20D6D"/>
    <w:rsid w:val="00E26298"/>
    <w:rsid w:val="00E26ACB"/>
    <w:rsid w:val="00E31B39"/>
    <w:rsid w:val="00E3601D"/>
    <w:rsid w:val="00E4237B"/>
    <w:rsid w:val="00E425E2"/>
    <w:rsid w:val="00E427AD"/>
    <w:rsid w:val="00E43731"/>
    <w:rsid w:val="00E52039"/>
    <w:rsid w:val="00E63E2B"/>
    <w:rsid w:val="00E7064F"/>
    <w:rsid w:val="00E706BC"/>
    <w:rsid w:val="00E707B8"/>
    <w:rsid w:val="00E760D6"/>
    <w:rsid w:val="00E77B2D"/>
    <w:rsid w:val="00E80ACD"/>
    <w:rsid w:val="00E84F69"/>
    <w:rsid w:val="00EA1A38"/>
    <w:rsid w:val="00EA2217"/>
    <w:rsid w:val="00EA2D4E"/>
    <w:rsid w:val="00EA2E2C"/>
    <w:rsid w:val="00EA54EB"/>
    <w:rsid w:val="00EA734A"/>
    <w:rsid w:val="00EA79BB"/>
    <w:rsid w:val="00EB4557"/>
    <w:rsid w:val="00EC2690"/>
    <w:rsid w:val="00EC2A44"/>
    <w:rsid w:val="00EC3017"/>
    <w:rsid w:val="00EC3C7D"/>
    <w:rsid w:val="00EC3E2C"/>
    <w:rsid w:val="00EC79F2"/>
    <w:rsid w:val="00ED1F68"/>
    <w:rsid w:val="00ED2EF0"/>
    <w:rsid w:val="00ED3A5B"/>
    <w:rsid w:val="00ED407D"/>
    <w:rsid w:val="00ED624D"/>
    <w:rsid w:val="00ED7113"/>
    <w:rsid w:val="00ED755A"/>
    <w:rsid w:val="00EE02AC"/>
    <w:rsid w:val="00EE25C6"/>
    <w:rsid w:val="00EE384B"/>
    <w:rsid w:val="00EE585A"/>
    <w:rsid w:val="00EF00B3"/>
    <w:rsid w:val="00EF069E"/>
    <w:rsid w:val="00EF2C27"/>
    <w:rsid w:val="00EF3D7E"/>
    <w:rsid w:val="00F05161"/>
    <w:rsid w:val="00F06545"/>
    <w:rsid w:val="00F10EBD"/>
    <w:rsid w:val="00F11282"/>
    <w:rsid w:val="00F308DA"/>
    <w:rsid w:val="00F309BE"/>
    <w:rsid w:val="00F32561"/>
    <w:rsid w:val="00F36206"/>
    <w:rsid w:val="00F42ADA"/>
    <w:rsid w:val="00F42C9C"/>
    <w:rsid w:val="00F51529"/>
    <w:rsid w:val="00F52167"/>
    <w:rsid w:val="00F52D78"/>
    <w:rsid w:val="00F54D8A"/>
    <w:rsid w:val="00F57384"/>
    <w:rsid w:val="00F60290"/>
    <w:rsid w:val="00F603BE"/>
    <w:rsid w:val="00F642E7"/>
    <w:rsid w:val="00F65178"/>
    <w:rsid w:val="00F659D7"/>
    <w:rsid w:val="00F67ED5"/>
    <w:rsid w:val="00F70894"/>
    <w:rsid w:val="00F70B82"/>
    <w:rsid w:val="00F70D87"/>
    <w:rsid w:val="00F7222C"/>
    <w:rsid w:val="00F72728"/>
    <w:rsid w:val="00F72D7B"/>
    <w:rsid w:val="00F77B8A"/>
    <w:rsid w:val="00F84F3B"/>
    <w:rsid w:val="00F861CF"/>
    <w:rsid w:val="00F87818"/>
    <w:rsid w:val="00F92235"/>
    <w:rsid w:val="00F92987"/>
    <w:rsid w:val="00F933E0"/>
    <w:rsid w:val="00F95466"/>
    <w:rsid w:val="00F95C7B"/>
    <w:rsid w:val="00F9726F"/>
    <w:rsid w:val="00F9796A"/>
    <w:rsid w:val="00FA219B"/>
    <w:rsid w:val="00FA36B4"/>
    <w:rsid w:val="00FA6FE3"/>
    <w:rsid w:val="00FA7806"/>
    <w:rsid w:val="00FB1D2F"/>
    <w:rsid w:val="00FB43D4"/>
    <w:rsid w:val="00FB54C8"/>
    <w:rsid w:val="00FC01F0"/>
    <w:rsid w:val="00FC0359"/>
    <w:rsid w:val="00FC1151"/>
    <w:rsid w:val="00FC14B3"/>
    <w:rsid w:val="00FC2AB8"/>
    <w:rsid w:val="00FC4567"/>
    <w:rsid w:val="00FC4C1A"/>
    <w:rsid w:val="00FD05FF"/>
    <w:rsid w:val="00FD0D5B"/>
    <w:rsid w:val="00FD2CBE"/>
    <w:rsid w:val="00FD5233"/>
    <w:rsid w:val="00FD56FB"/>
    <w:rsid w:val="00FD64FA"/>
    <w:rsid w:val="00FD67E0"/>
    <w:rsid w:val="00FE60B3"/>
    <w:rsid w:val="00FF1568"/>
    <w:rsid w:val="00FF25B5"/>
    <w:rsid w:val="00FF27A0"/>
    <w:rsid w:val="00FF3A43"/>
    <w:rsid w:val="00FF4A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5B7386"/>
  <w15:chartTrackingRefBased/>
  <w15:docId w15:val="{416937B4-CA21-4A64-8C1C-B0DB0C47E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4B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3ABB"/>
    <w:pPr>
      <w:tabs>
        <w:tab w:val="center" w:pos="4513"/>
        <w:tab w:val="right" w:pos="9026"/>
      </w:tabs>
    </w:pPr>
  </w:style>
  <w:style w:type="character" w:customStyle="1" w:styleId="HeaderChar">
    <w:name w:val="Header Char"/>
    <w:basedOn w:val="DefaultParagraphFont"/>
    <w:link w:val="Header"/>
    <w:uiPriority w:val="99"/>
    <w:rsid w:val="00813ABB"/>
  </w:style>
  <w:style w:type="paragraph" w:styleId="Footer">
    <w:name w:val="footer"/>
    <w:basedOn w:val="Normal"/>
    <w:link w:val="FooterChar"/>
    <w:uiPriority w:val="99"/>
    <w:unhideWhenUsed/>
    <w:rsid w:val="00813ABB"/>
    <w:pPr>
      <w:tabs>
        <w:tab w:val="center" w:pos="4513"/>
        <w:tab w:val="right" w:pos="9026"/>
      </w:tabs>
    </w:pPr>
  </w:style>
  <w:style w:type="character" w:customStyle="1" w:styleId="FooterChar">
    <w:name w:val="Footer Char"/>
    <w:basedOn w:val="DefaultParagraphFont"/>
    <w:link w:val="Footer"/>
    <w:uiPriority w:val="99"/>
    <w:rsid w:val="00813ABB"/>
  </w:style>
  <w:style w:type="character" w:styleId="Hyperlink">
    <w:name w:val="Hyperlink"/>
    <w:basedOn w:val="DefaultParagraphFont"/>
    <w:uiPriority w:val="99"/>
    <w:semiHidden/>
    <w:unhideWhenUsed/>
    <w:rsid w:val="00D821B5"/>
    <w:rPr>
      <w:color w:val="0563C1"/>
      <w:u w:val="single"/>
    </w:rPr>
  </w:style>
  <w:style w:type="character" w:styleId="FollowedHyperlink">
    <w:name w:val="FollowedHyperlink"/>
    <w:basedOn w:val="DefaultParagraphFont"/>
    <w:uiPriority w:val="99"/>
    <w:semiHidden/>
    <w:unhideWhenUsed/>
    <w:rsid w:val="00D821B5"/>
    <w:rPr>
      <w:color w:val="954F72"/>
      <w:u w:val="single"/>
    </w:rPr>
  </w:style>
  <w:style w:type="paragraph" w:customStyle="1" w:styleId="msonormal0">
    <w:name w:val="msonormal"/>
    <w:basedOn w:val="Normal"/>
    <w:uiPriority w:val="99"/>
    <w:semiHidden/>
    <w:rsid w:val="00D821B5"/>
    <w:pPr>
      <w:spacing w:before="100" w:beforeAutospacing="1" w:after="100" w:afterAutospacing="1"/>
    </w:pPr>
    <w:rPr>
      <w:rFonts w:ascii="Calibri" w:hAnsi="Calibri" w:cs="Calibri"/>
      <w:lang w:eastAsia="en-GB"/>
    </w:rPr>
  </w:style>
  <w:style w:type="paragraph" w:styleId="NormalWeb">
    <w:name w:val="Normal (Web)"/>
    <w:basedOn w:val="Normal"/>
    <w:uiPriority w:val="99"/>
    <w:semiHidden/>
    <w:unhideWhenUsed/>
    <w:rsid w:val="00D821B5"/>
    <w:pPr>
      <w:spacing w:before="100" w:beforeAutospacing="1" w:after="100" w:afterAutospacing="1"/>
    </w:pPr>
    <w:rPr>
      <w:rFonts w:ascii="Calibri" w:hAnsi="Calibri" w:cs="Calibri"/>
      <w:lang w:eastAsia="en-GB"/>
    </w:rPr>
  </w:style>
  <w:style w:type="paragraph" w:customStyle="1" w:styleId="msipheaderb32ba6d1">
    <w:name w:val="msipheaderb32ba6d1"/>
    <w:basedOn w:val="Normal"/>
    <w:uiPriority w:val="99"/>
    <w:semiHidden/>
    <w:rsid w:val="00D821B5"/>
    <w:pPr>
      <w:spacing w:before="100" w:beforeAutospacing="1" w:after="100" w:afterAutospacing="1"/>
    </w:pPr>
    <w:rPr>
      <w:rFonts w:ascii="Calibri" w:hAnsi="Calibri" w:cs="Calibri"/>
      <w:lang w:eastAsia="en-GB"/>
    </w:rPr>
  </w:style>
  <w:style w:type="character" w:customStyle="1" w:styleId="emailstyle19">
    <w:name w:val="emailstyle19"/>
    <w:basedOn w:val="DefaultParagraphFont"/>
    <w:semiHidden/>
    <w:rsid w:val="00D821B5"/>
    <w:rPr>
      <w:rFonts w:ascii="Calibri" w:hAnsi="Calibri" w:cs="Calibri" w:hint="default"/>
      <w:color w:val="auto"/>
    </w:rPr>
  </w:style>
  <w:style w:type="character" w:customStyle="1" w:styleId="emailstyle20">
    <w:name w:val="emailstyle20"/>
    <w:basedOn w:val="DefaultParagraphFont"/>
    <w:semiHidden/>
    <w:rsid w:val="00D821B5"/>
    <w:rPr>
      <w:rFonts w:ascii="Calibri" w:hAnsi="Calibri" w:cs="Calibri" w:hint="default"/>
      <w:color w:val="auto"/>
    </w:rPr>
  </w:style>
  <w:style w:type="character" w:customStyle="1" w:styleId="emailstyle21">
    <w:name w:val="emailstyle21"/>
    <w:basedOn w:val="DefaultParagraphFont"/>
    <w:semiHidden/>
    <w:rsid w:val="00D821B5"/>
    <w:rPr>
      <w:rFonts w:ascii="Calibri" w:hAnsi="Calibri" w:cs="Calibri" w:hint="default"/>
      <w:color w:val="auto"/>
    </w:rPr>
  </w:style>
  <w:style w:type="paragraph" w:styleId="BalloonText">
    <w:name w:val="Balloon Text"/>
    <w:basedOn w:val="Normal"/>
    <w:link w:val="BalloonTextChar"/>
    <w:uiPriority w:val="99"/>
    <w:semiHidden/>
    <w:unhideWhenUsed/>
    <w:rsid w:val="00E425E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25E2"/>
    <w:rPr>
      <w:rFonts w:ascii="Segoe UI" w:hAnsi="Segoe UI" w:cs="Segoe UI"/>
      <w:sz w:val="18"/>
      <w:szCs w:val="18"/>
    </w:rPr>
  </w:style>
  <w:style w:type="paragraph" w:styleId="ListParagraph">
    <w:name w:val="List Paragraph"/>
    <w:basedOn w:val="Normal"/>
    <w:uiPriority w:val="34"/>
    <w:qFormat/>
    <w:rsid w:val="00E425E2"/>
    <w:pPr>
      <w:ind w:left="720"/>
      <w:contextualSpacing/>
    </w:pPr>
  </w:style>
  <w:style w:type="paragraph" w:styleId="Revision">
    <w:name w:val="Revision"/>
    <w:hidden/>
    <w:uiPriority w:val="99"/>
    <w:semiHidden/>
    <w:rsid w:val="006132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978638">
      <w:bodyDiv w:val="1"/>
      <w:marLeft w:val="0"/>
      <w:marRight w:val="0"/>
      <w:marTop w:val="0"/>
      <w:marBottom w:val="0"/>
      <w:divBdr>
        <w:top w:val="none" w:sz="0" w:space="0" w:color="auto"/>
        <w:left w:val="none" w:sz="0" w:space="0" w:color="auto"/>
        <w:bottom w:val="none" w:sz="0" w:space="0" w:color="auto"/>
        <w:right w:val="none" w:sz="0" w:space="0" w:color="auto"/>
      </w:divBdr>
    </w:div>
    <w:div w:id="704065848">
      <w:bodyDiv w:val="1"/>
      <w:marLeft w:val="0"/>
      <w:marRight w:val="0"/>
      <w:marTop w:val="0"/>
      <w:marBottom w:val="0"/>
      <w:divBdr>
        <w:top w:val="none" w:sz="0" w:space="0" w:color="auto"/>
        <w:left w:val="none" w:sz="0" w:space="0" w:color="auto"/>
        <w:bottom w:val="none" w:sz="0" w:space="0" w:color="auto"/>
        <w:right w:val="none" w:sz="0" w:space="0" w:color="auto"/>
      </w:divBdr>
    </w:div>
    <w:div w:id="707530950">
      <w:bodyDiv w:val="1"/>
      <w:marLeft w:val="0"/>
      <w:marRight w:val="0"/>
      <w:marTop w:val="0"/>
      <w:marBottom w:val="0"/>
      <w:divBdr>
        <w:top w:val="none" w:sz="0" w:space="0" w:color="auto"/>
        <w:left w:val="none" w:sz="0" w:space="0" w:color="auto"/>
        <w:bottom w:val="none" w:sz="0" w:space="0" w:color="auto"/>
        <w:right w:val="none" w:sz="0" w:space="0" w:color="auto"/>
      </w:divBdr>
    </w:div>
    <w:div w:id="804278155">
      <w:bodyDiv w:val="1"/>
      <w:marLeft w:val="0"/>
      <w:marRight w:val="0"/>
      <w:marTop w:val="0"/>
      <w:marBottom w:val="0"/>
      <w:divBdr>
        <w:top w:val="none" w:sz="0" w:space="0" w:color="auto"/>
        <w:left w:val="none" w:sz="0" w:space="0" w:color="auto"/>
        <w:bottom w:val="none" w:sz="0" w:space="0" w:color="auto"/>
        <w:right w:val="none" w:sz="0" w:space="0" w:color="auto"/>
      </w:divBdr>
    </w:div>
    <w:div w:id="1476022304">
      <w:bodyDiv w:val="1"/>
      <w:marLeft w:val="0"/>
      <w:marRight w:val="0"/>
      <w:marTop w:val="0"/>
      <w:marBottom w:val="0"/>
      <w:divBdr>
        <w:top w:val="none" w:sz="0" w:space="0" w:color="auto"/>
        <w:left w:val="none" w:sz="0" w:space="0" w:color="auto"/>
        <w:bottom w:val="none" w:sz="0" w:space="0" w:color="auto"/>
        <w:right w:val="none" w:sz="0" w:space="0" w:color="auto"/>
      </w:divBdr>
    </w:div>
    <w:div w:id="1607884327">
      <w:bodyDiv w:val="1"/>
      <w:marLeft w:val="0"/>
      <w:marRight w:val="0"/>
      <w:marTop w:val="0"/>
      <w:marBottom w:val="0"/>
      <w:divBdr>
        <w:top w:val="none" w:sz="0" w:space="0" w:color="auto"/>
        <w:left w:val="none" w:sz="0" w:space="0" w:color="auto"/>
        <w:bottom w:val="none" w:sz="0" w:space="0" w:color="auto"/>
        <w:right w:val="none" w:sz="0" w:space="0" w:color="auto"/>
      </w:divBdr>
    </w:div>
    <w:div w:id="1702710331">
      <w:bodyDiv w:val="1"/>
      <w:marLeft w:val="0"/>
      <w:marRight w:val="0"/>
      <w:marTop w:val="0"/>
      <w:marBottom w:val="0"/>
      <w:divBdr>
        <w:top w:val="none" w:sz="0" w:space="0" w:color="auto"/>
        <w:left w:val="none" w:sz="0" w:space="0" w:color="auto"/>
        <w:bottom w:val="none" w:sz="0" w:space="0" w:color="auto"/>
        <w:right w:val="none" w:sz="0" w:space="0" w:color="auto"/>
      </w:divBdr>
    </w:div>
    <w:div w:id="186235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21390-0633-4B1A-A20E-839604643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1156</Words>
  <Characters>6594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tony.newton@networkrail.co.uk</dc:creator>
  <cp:keywords/>
  <dc:description/>
  <cp:lastModifiedBy>Bryan Davey</cp:lastModifiedBy>
  <cp:revision>12</cp:revision>
  <dcterms:created xsi:type="dcterms:W3CDTF">2024-03-06T12:22:00Z</dcterms:created>
  <dcterms:modified xsi:type="dcterms:W3CDTF">2024-03-06T12:49:00Z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577031b-11bc-4db9-b655-7d79027ad570_Enabled">
    <vt:lpwstr>true</vt:lpwstr>
  </property>
  <property fmtid="{D5CDD505-2E9C-101B-9397-08002B2CF9AE}" pid="3" name="MSIP_Label_8577031b-11bc-4db9-b655-7d79027ad570_SetDate">
    <vt:lpwstr>2021-07-07T13:49:39Z</vt:lpwstr>
  </property>
  <property fmtid="{D5CDD505-2E9C-101B-9397-08002B2CF9AE}" pid="4" name="MSIP_Label_8577031b-11bc-4db9-b655-7d79027ad570_Method">
    <vt:lpwstr>Standard</vt:lpwstr>
  </property>
  <property fmtid="{D5CDD505-2E9C-101B-9397-08002B2CF9AE}" pid="5" name="MSIP_Label_8577031b-11bc-4db9-b655-7d79027ad570_Name">
    <vt:lpwstr>8577031b-11bc-4db9-b655-7d79027ad570</vt:lpwstr>
  </property>
  <property fmtid="{D5CDD505-2E9C-101B-9397-08002B2CF9AE}" pid="6" name="MSIP_Label_8577031b-11bc-4db9-b655-7d79027ad570_SiteId">
    <vt:lpwstr>c22cc3e1-5d7f-4f4d-be03-d5a158cc9409</vt:lpwstr>
  </property>
  <property fmtid="{D5CDD505-2E9C-101B-9397-08002B2CF9AE}" pid="7" name="MSIP_Label_8577031b-11bc-4db9-b655-7d79027ad570_ActionId">
    <vt:lpwstr>7f0e0ae5-b94b-41b2-8d3d-7ac1af66c0de</vt:lpwstr>
  </property>
  <property fmtid="{D5CDD505-2E9C-101B-9397-08002B2CF9AE}" pid="8" name="MSIP_Label_8577031b-11bc-4db9-b655-7d79027ad570_ContentBits">
    <vt:lpwstr>1</vt:lpwstr>
  </property>
</Properties>
</file>