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2F" w:rsidRDefault="000E7D2F" w:rsidP="004815E3">
      <w:pPr>
        <w:spacing w:line="198" w:lineRule="exact"/>
        <w:rPr>
          <w:sz w:val="2"/>
        </w:rPr>
      </w:pPr>
    </w:p>
    <w:p w:rsidR="000E7D2F" w:rsidRDefault="000E7D2F" w:rsidP="004815E3">
      <w:pPr>
        <w:rPr>
          <w:sz w:val="2"/>
        </w:rPr>
      </w:pPr>
    </w:p>
    <w:p w:rsidR="000E7D2F" w:rsidRDefault="000E7D2F" w:rsidP="004815E3">
      <w:r>
        <w:t>Appendix C Grand Central Working Timetables</w:t>
      </w:r>
    </w:p>
    <w:p w:rsidR="000E7D2F" w:rsidRDefault="000E7D2F" w:rsidP="004815E3">
      <w:r>
        <w:t>Sunday 5</w:t>
      </w:r>
      <w:r>
        <w:rPr>
          <w:vertAlign w:val="superscript"/>
        </w:rPr>
        <w:t>th</w:t>
      </w:r>
      <w:r>
        <w:t xml:space="preserve"> May 2013</w:t>
      </w:r>
    </w:p>
    <w:p w:rsidR="000E7D2F" w:rsidRDefault="000E7D2F" w:rsidP="004815E3"/>
    <w:tbl>
      <w:tblPr>
        <w:tblW w:w="1077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286"/>
        <w:gridCol w:w="511"/>
        <w:gridCol w:w="1077"/>
        <w:gridCol w:w="1077"/>
        <w:gridCol w:w="1077"/>
        <w:gridCol w:w="1077"/>
        <w:gridCol w:w="1077"/>
        <w:gridCol w:w="1077"/>
        <w:gridCol w:w="1082"/>
      </w:tblGrid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3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5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6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7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Train ID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1N90TH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5A59GZ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5A63GZ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1D91HP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1N92LF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1N93DP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1D93HP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Accom Symbols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Oper Char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Resvtn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Catering Symbols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Departs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04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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08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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35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From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Crofton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Crofton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Timing Type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Days Run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London Kings Cross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08.12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10.48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11.20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13.20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15.48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Peterborough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09/01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11/34½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12/09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14/09½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16/34½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Doncaster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09/51½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12e20½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12/53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14/53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17c21½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Garforth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Pontefract Monkhill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Wakefield Kirkgate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04*59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09h*11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12b43½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17b45½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Mirfield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12b56½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17b58½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Brighouse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05*19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09*28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13b06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18b07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Halifax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05*28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09*38½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13b22½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18b24½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Leeds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Bradford Interchange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05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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41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09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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54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13.38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18.38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York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10c14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13e16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15c18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Thirsk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10c31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13c33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15c35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Northallerton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10e40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13c41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15c43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Eaglescliffe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11e00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14c00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16c02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Hartlepool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11g24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14g24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16c22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Sunderland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11.50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14.50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16.50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</w:tbl>
    <w:p w:rsidR="000E7D2F" w:rsidRDefault="000E7D2F" w:rsidP="004815E3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286"/>
        <w:gridCol w:w="511"/>
        <w:gridCol w:w="1077"/>
        <w:gridCol w:w="1077"/>
        <w:gridCol w:w="1077"/>
      </w:tblGrid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Train ID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1N94LF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1N96LF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1D75LF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Accom Symbols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Oper Char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Resvtn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Catering Symbols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Departs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From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Timing Type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Days Run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[AD]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London Kings Cross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16.48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19.12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19.23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Peterborough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17/32½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19/55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20/08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Doncaster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18/17½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20/38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20@c52½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Garforth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Pontefract Monkhill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21c16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Wakefield Kirkgate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21b37½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Mirfield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21b49½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Brighouse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21c59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Halifax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22c10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Leeds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Bradford Interchange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22.24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York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18g42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21e01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Thirsk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18b58½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21c18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Northallerton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19b06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21d26½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Eaglescliffe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19c26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21b46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Hartlepool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19k54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22k10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Sunderland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20.21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22.36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</w:tbl>
    <w:p w:rsidR="000E7D2F" w:rsidRDefault="000E7D2F" w:rsidP="004815E3">
      <w:pPr>
        <w:rPr>
          <w:sz w:val="2"/>
        </w:rPr>
      </w:pPr>
      <w:r>
        <w:rPr>
          <w:sz w:val="2"/>
        </w:rPr>
        <w:br w:type="page"/>
      </w:r>
    </w:p>
    <w:p w:rsidR="000E7D2F" w:rsidRDefault="000E7D2F" w:rsidP="004815E3">
      <w:pPr>
        <w:rPr>
          <w:sz w:val="22"/>
          <w:szCs w:val="22"/>
        </w:rPr>
      </w:pPr>
    </w:p>
    <w:p w:rsidR="000E7D2F" w:rsidRDefault="000E7D2F" w:rsidP="004815E3">
      <w:pPr>
        <w:spacing w:line="198" w:lineRule="exact"/>
        <w:rPr>
          <w:sz w:val="2"/>
        </w:rPr>
      </w:pPr>
    </w:p>
    <w:p w:rsidR="000E7D2F" w:rsidRDefault="000E7D2F" w:rsidP="004815E3">
      <w:pPr>
        <w:rPr>
          <w:sz w:val="2"/>
        </w:rPr>
      </w:pPr>
    </w:p>
    <w:p w:rsidR="000E7D2F" w:rsidRDefault="000E7D2F" w:rsidP="004815E3">
      <w:r>
        <w:t>Appendix C</w:t>
      </w:r>
      <w:bookmarkStart w:id="0" w:name="_GoBack"/>
      <w:bookmarkEnd w:id="0"/>
      <w:r>
        <w:t xml:space="preserve"> Grand Central Working Timetables</w:t>
      </w:r>
    </w:p>
    <w:p w:rsidR="000E7D2F" w:rsidRDefault="000E7D2F" w:rsidP="004815E3">
      <w:r>
        <w:t>Sunday 5</w:t>
      </w:r>
      <w:r w:rsidRPr="00AE3A76">
        <w:rPr>
          <w:vertAlign w:val="superscript"/>
        </w:rPr>
        <w:t>th</w:t>
      </w:r>
      <w:r>
        <w:t xml:space="preserve"> May 2013</w:t>
      </w:r>
    </w:p>
    <w:p w:rsidR="000E7D2F" w:rsidRDefault="000E7D2F" w:rsidP="004815E3">
      <w:pPr>
        <w:rPr>
          <w:sz w:val="22"/>
          <w:szCs w:val="22"/>
        </w:rPr>
      </w:pPr>
    </w:p>
    <w:tbl>
      <w:tblPr>
        <w:tblW w:w="1077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286"/>
        <w:gridCol w:w="511"/>
        <w:gridCol w:w="1077"/>
        <w:gridCol w:w="1077"/>
        <w:gridCol w:w="1077"/>
        <w:gridCol w:w="1077"/>
        <w:gridCol w:w="1077"/>
        <w:gridCol w:w="1077"/>
        <w:gridCol w:w="1082"/>
      </w:tblGrid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3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5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6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7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Train ID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1A59LF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1A60LF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1A61LF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1A63LF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1A65LF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1A67LF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1A68DP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Accom Symbols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Oper Char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Resvtn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Catering Symbols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Timing Type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180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Days Run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Sunderland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06.43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08.30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12.18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15.29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Hartlepool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07e10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08e55½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12g45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15b53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Eaglescliffe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07c30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09g18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13b05½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16b12½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Northallerton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07e50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09c42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13c27½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16c31½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Thirsk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07b59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09b51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13b36½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16g43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York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08g19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10j12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13f56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17e02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Bradford Interchange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06.51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10.22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15.22</w:t>
            </w:r>
          </w:p>
        </w:tc>
        <w:tc>
          <w:tcPr>
            <w:tcW w:w="108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Leeds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Halifax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07b03½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10g38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15c35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Brighouse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07b14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10b48½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15c46½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Mirfield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07b22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10b56½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15c56½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Wakefield Kirkgate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07c38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11pf14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16c13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Pontefract Monkhill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07c58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11c37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16c34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Garforth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Doncaster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08@g31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08/38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10/31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12e07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14/15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17c03½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17/21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Peterborough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09/13½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09/22½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11/15½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12/55½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14/59</w:t>
            </w: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17/56</w:t>
            </w:r>
          </w:p>
        </w:tc>
        <w:tc>
          <w:tcPr>
            <w:tcW w:w="108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18/05½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London Kings Cross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10.07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10.15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12.07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13.46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15.49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18.45</w:t>
            </w:r>
          </w:p>
        </w:tc>
        <w:tc>
          <w:tcPr>
            <w:tcW w:w="108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18.53</w:t>
            </w:r>
          </w:p>
        </w:tc>
      </w:tr>
    </w:tbl>
    <w:p w:rsidR="000E7D2F" w:rsidRDefault="000E7D2F" w:rsidP="004815E3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286"/>
        <w:gridCol w:w="511"/>
        <w:gridCol w:w="1077"/>
      </w:tblGrid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8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Train ID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1A69LF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Accom Symbols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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Oper Char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Resvtn Symbols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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Catering Symbols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BRFACE3" w:hAnsi="BRFACE3" w:cs="Arial"/>
                <w:b/>
                <w:color w:val="000000"/>
                <w:sz w:val="16"/>
              </w:rPr>
              <w:t>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Timing Type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HST2+7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Days Run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[AG]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Sunderland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17.29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Hartlepool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17b53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Eaglescliffe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18b12½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Northallerton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18c31½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Thirsk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18e42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York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19g02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Bradford Interchange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Dep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Leeds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Halifax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Brighouse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Mirfield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Wakefield Kirkgate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Pontefract Monkhill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Garforth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color w:val="000000"/>
                <w:sz w:val="16"/>
              </w:rPr>
              <w:t>. . . .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Doncaster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19/21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Peterborough</w:t>
            </w:r>
          </w:p>
        </w:tc>
        <w:tc>
          <w:tcPr>
            <w:tcW w:w="286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07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i/>
                <w:color w:val="000000"/>
                <w:sz w:val="14"/>
              </w:rPr>
            </w:pPr>
            <w:r w:rsidRPr="00340CD9">
              <w:rPr>
                <w:rFonts w:ascii="Arial" w:hAnsi="Arial" w:cs="Arial"/>
                <w:i/>
                <w:color w:val="000000"/>
                <w:sz w:val="14"/>
              </w:rPr>
              <w:t>20/09</w:t>
            </w:r>
          </w:p>
        </w:tc>
      </w:tr>
      <w:tr w:rsidR="000E7D2F" w:rsidRPr="00340CD9" w:rsidTr="002020DA">
        <w:trPr>
          <w:trHeight w:hRule="exact" w:val="223"/>
        </w:trPr>
        <w:tc>
          <w:tcPr>
            <w:tcW w:w="2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London Kings Cross</w:t>
            </w:r>
          </w:p>
        </w:tc>
        <w:tc>
          <w:tcPr>
            <w:tcW w:w="2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*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Arr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E7D2F" w:rsidRPr="00340CD9" w:rsidRDefault="000E7D2F" w:rsidP="002020DA">
            <w:pPr>
              <w:spacing w:line="160" w:lineRule="exact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340CD9">
              <w:rPr>
                <w:rFonts w:ascii="Arial" w:hAnsi="Arial" w:cs="Arial"/>
                <w:b/>
                <w:color w:val="000000"/>
                <w:sz w:val="16"/>
              </w:rPr>
              <w:t>20.57</w:t>
            </w:r>
          </w:p>
        </w:tc>
      </w:tr>
    </w:tbl>
    <w:p w:rsidR="000E7D2F" w:rsidRPr="00340CD9" w:rsidRDefault="000E7D2F" w:rsidP="004815E3">
      <w:pPr>
        <w:spacing w:line="198" w:lineRule="exact"/>
        <w:rPr>
          <w:sz w:val="2"/>
        </w:rPr>
      </w:pPr>
    </w:p>
    <w:p w:rsidR="000E7D2F" w:rsidRDefault="000E7D2F" w:rsidP="004815E3"/>
    <w:p w:rsidR="000E7D2F" w:rsidRDefault="000E7D2F" w:rsidP="004815E3"/>
    <w:p w:rsidR="000E7D2F" w:rsidRPr="00340CD9" w:rsidRDefault="000E7D2F" w:rsidP="004815E3">
      <w:pPr>
        <w:spacing w:line="198" w:lineRule="exact"/>
        <w:rPr>
          <w:sz w:val="2"/>
        </w:rPr>
      </w:pPr>
    </w:p>
    <w:p w:rsidR="000E7D2F" w:rsidRDefault="000E7D2F"/>
    <w:sectPr w:rsidR="000E7D2F" w:rsidSect="00340CD9">
      <w:footerReference w:type="default" r:id="rId6"/>
      <w:pgSz w:w="11907" w:h="16839"/>
      <w:pgMar w:top="802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2F" w:rsidRDefault="000E7D2F" w:rsidP="00340CD9">
      <w:r>
        <w:separator/>
      </w:r>
    </w:p>
  </w:endnote>
  <w:endnote w:type="continuationSeparator" w:id="0">
    <w:p w:rsidR="000E7D2F" w:rsidRDefault="000E7D2F" w:rsidP="00340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FACE3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D2F" w:rsidRPr="00340CD9" w:rsidRDefault="000E7D2F" w:rsidP="00340CD9">
    <w:pPr>
      <w:pStyle w:val="Footer"/>
      <w:shd w:val="clear" w:color="auto" w:fill="FFFFFF"/>
      <w:tabs>
        <w:tab w:val="clear" w:pos="4513"/>
        <w:tab w:val="clear" w:pos="9026"/>
        <w:tab w:val="center" w:pos="5385"/>
        <w:tab w:val="right" w:pos="10770"/>
      </w:tabs>
      <w:spacing w:line="160" w:lineRule="exact"/>
      <w:jc w:val="center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Page 4 of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2F" w:rsidRDefault="000E7D2F" w:rsidP="00340CD9">
      <w:r>
        <w:separator/>
      </w:r>
    </w:p>
  </w:footnote>
  <w:footnote w:type="continuationSeparator" w:id="0">
    <w:p w:rsidR="000E7D2F" w:rsidRDefault="000E7D2F" w:rsidP="00340C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772"/>
    <w:rsid w:val="000E7D2F"/>
    <w:rsid w:val="002020DA"/>
    <w:rsid w:val="00340CD9"/>
    <w:rsid w:val="00382772"/>
    <w:rsid w:val="003C5DEC"/>
    <w:rsid w:val="004815E3"/>
    <w:rsid w:val="004975E4"/>
    <w:rsid w:val="005139AE"/>
    <w:rsid w:val="005F00F4"/>
    <w:rsid w:val="0078722F"/>
    <w:rsid w:val="007E46C3"/>
    <w:rsid w:val="009C0D7D"/>
    <w:rsid w:val="00A354C5"/>
    <w:rsid w:val="00A83709"/>
    <w:rsid w:val="00AE3A76"/>
    <w:rsid w:val="00B61915"/>
    <w:rsid w:val="00C831BE"/>
    <w:rsid w:val="00D668B3"/>
    <w:rsid w:val="00D918DF"/>
    <w:rsid w:val="00DE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E4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0C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0C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40C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CD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619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611</Words>
  <Characters>3486</Characters>
  <Application>Microsoft Office Outlook</Application>
  <DocSecurity>0</DocSecurity>
  <Lines>0</Lines>
  <Paragraphs>0</Paragraphs>
  <ScaleCrop>false</ScaleCrop>
  <Company>Crosscountry Trains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CENTRAL period D (SO)</dc:title>
  <dc:subject/>
  <dc:creator> Adrian Knight</dc:creator>
  <cp:keywords/>
  <dc:description/>
  <cp:lastModifiedBy>Tony  Skilton</cp:lastModifiedBy>
  <cp:revision>2</cp:revision>
  <dcterms:created xsi:type="dcterms:W3CDTF">2013-01-24T13:43:00Z</dcterms:created>
  <dcterms:modified xsi:type="dcterms:W3CDTF">2013-01-24T13:43:00Z</dcterms:modified>
</cp:coreProperties>
</file>